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7C1D" w14:textId="68D63B7E" w:rsidR="00F609F1" w:rsidRDefault="00252CC9" w:rsidP="00181903">
      <w:pPr>
        <w:pStyle w:val="chap"/>
        <w:jc w:val="center"/>
      </w:pPr>
      <w:r>
        <w:rPr>
          <w:rFonts w:ascii="Times New Roman" w:hAnsi="Times New Roman" w:cs="Times New Roman"/>
        </w:rPr>
        <w:t>МОДЕЛ УГОВОРА О ОДРЖАВАЊ</w:t>
      </w:r>
      <w:r>
        <w:rPr>
          <w:rFonts w:ascii="Times New Roman" w:hAnsi="Times New Roman" w:cs="Times New Roman"/>
          <w:lang w:val="sr-Cyrl-RS"/>
        </w:rPr>
        <w:t>У</w:t>
      </w:r>
      <w:r w:rsidR="002E27BB">
        <w:rPr>
          <w:rFonts w:ascii="Times New Roman" w:hAnsi="Times New Roman" w:cs="Times New Roman"/>
        </w:rPr>
        <w:t xml:space="preserve"> ХИГИЈЕНЕ ОБЈЕКТА</w:t>
      </w:r>
    </w:p>
    <w:p w14:paraId="54884EEF" w14:textId="27304142" w:rsidR="00F609F1" w:rsidRPr="00F654A3" w:rsidRDefault="002E27BB">
      <w:pPr>
        <w:pStyle w:val="Standard"/>
        <w:widowControl w:val="0"/>
        <w:autoSpaceDE w:val="0"/>
        <w:rPr>
          <w:lang w:val="sl-SI"/>
        </w:rPr>
      </w:pPr>
      <w:r w:rsidRPr="00F654A3">
        <w:rPr>
          <w:sz w:val="22"/>
          <w:szCs w:val="22"/>
          <w:lang w:val="sl-SI"/>
        </w:rPr>
        <w:t xml:space="preserve">Закључен у Новом Саду, дана _______ </w:t>
      </w:r>
      <w:r w:rsidR="00DF3887" w:rsidRPr="00F654A3">
        <w:rPr>
          <w:sz w:val="22"/>
          <w:szCs w:val="22"/>
          <w:lang w:val="sl-SI"/>
        </w:rPr>
        <w:t>2022</w:t>
      </w:r>
      <w:r w:rsidRPr="00F654A3">
        <w:rPr>
          <w:sz w:val="22"/>
          <w:szCs w:val="22"/>
          <w:lang w:val="sl-SI"/>
        </w:rPr>
        <w:t>. године, између</w:t>
      </w:r>
      <w:r w:rsidRPr="00F654A3">
        <w:rPr>
          <w:i/>
          <w:iCs/>
          <w:sz w:val="22"/>
          <w:szCs w:val="22"/>
          <w:lang w:val="sl-SI"/>
        </w:rPr>
        <w:t>:</w:t>
      </w:r>
    </w:p>
    <w:p w14:paraId="0C48FDF8" w14:textId="77777777" w:rsidR="00F609F1" w:rsidRPr="00F654A3" w:rsidRDefault="00F609F1">
      <w:pPr>
        <w:pStyle w:val="Standard"/>
        <w:widowControl w:val="0"/>
        <w:autoSpaceDE w:val="0"/>
        <w:rPr>
          <w:sz w:val="22"/>
          <w:szCs w:val="22"/>
          <w:lang w:val="sl-SI"/>
        </w:rPr>
      </w:pPr>
    </w:p>
    <w:p w14:paraId="6743D015" w14:textId="77777777" w:rsidR="00F609F1" w:rsidRPr="00F654A3" w:rsidRDefault="002E27BB">
      <w:pPr>
        <w:pStyle w:val="Standard"/>
        <w:widowControl w:val="0"/>
        <w:overflowPunct w:val="0"/>
        <w:autoSpaceDE w:val="0"/>
        <w:rPr>
          <w:lang w:val="sl-SI"/>
        </w:rPr>
      </w:pPr>
      <w:r w:rsidRPr="00F654A3">
        <w:rPr>
          <w:b/>
          <w:bCs/>
          <w:sz w:val="22"/>
          <w:szCs w:val="22"/>
          <w:lang w:val="sl-SI"/>
        </w:rPr>
        <w:t>Наручилац: Историјског архива Града Новог Сада</w:t>
      </w:r>
      <w:r w:rsidRPr="00F654A3">
        <w:rPr>
          <w:sz w:val="22"/>
          <w:szCs w:val="22"/>
          <w:lang w:val="sl-SI"/>
        </w:rPr>
        <w:t>,</w:t>
      </w:r>
      <w:r w:rsidRPr="00F654A3">
        <w:rPr>
          <w:b/>
          <w:bCs/>
          <w:sz w:val="22"/>
          <w:szCs w:val="22"/>
          <w:lang w:val="sl-SI"/>
        </w:rPr>
        <w:t xml:space="preserve"> </w:t>
      </w:r>
      <w:r w:rsidRPr="00F654A3">
        <w:rPr>
          <w:sz w:val="22"/>
          <w:szCs w:val="22"/>
          <w:lang w:val="sl-SI"/>
        </w:rPr>
        <w:t>са</w:t>
      </w:r>
      <w:r w:rsidRPr="00F654A3">
        <w:rPr>
          <w:b/>
          <w:bCs/>
          <w:sz w:val="22"/>
          <w:szCs w:val="22"/>
          <w:lang w:val="sl-SI"/>
        </w:rPr>
        <w:t xml:space="preserve"> </w:t>
      </w:r>
      <w:r w:rsidRPr="00F654A3">
        <w:rPr>
          <w:sz w:val="22"/>
          <w:szCs w:val="22"/>
          <w:lang w:val="sl-SI"/>
        </w:rPr>
        <w:t xml:space="preserve">седиштем у Новом Саду, Филипа Вишњића бр. 2а, ПИБ: 102029000, матични број: 08080976, број рачуна: </w:t>
      </w:r>
      <w:r>
        <w:rPr>
          <w:sz w:val="22"/>
          <w:szCs w:val="22"/>
          <w:lang w:val="sr-Latn-CS"/>
        </w:rPr>
        <w:t>840-171664-12</w:t>
      </w:r>
      <w:r w:rsidRPr="00F654A3">
        <w:rPr>
          <w:sz w:val="22"/>
          <w:szCs w:val="22"/>
          <w:lang w:val="sl-SI"/>
        </w:rPr>
        <w:t>, који се води код Управе за трезор, кога заступа директор Петар Ђурђев (у даљем тексту: Прималац услуге)</w:t>
      </w:r>
    </w:p>
    <w:p w14:paraId="2F92B04A" w14:textId="77777777" w:rsidR="00F609F1" w:rsidRPr="00F654A3" w:rsidRDefault="00F609F1">
      <w:pPr>
        <w:pStyle w:val="Standard"/>
        <w:widowControl w:val="0"/>
        <w:autoSpaceDE w:val="0"/>
        <w:rPr>
          <w:sz w:val="22"/>
          <w:szCs w:val="22"/>
          <w:lang w:val="sl-SI"/>
        </w:rPr>
      </w:pPr>
    </w:p>
    <w:p w14:paraId="2981C79F" w14:textId="77777777" w:rsidR="00F609F1" w:rsidRPr="00F654A3" w:rsidRDefault="002E27BB">
      <w:pPr>
        <w:pStyle w:val="Standard"/>
        <w:widowControl w:val="0"/>
        <w:autoSpaceDE w:val="0"/>
        <w:rPr>
          <w:sz w:val="22"/>
          <w:szCs w:val="22"/>
          <w:lang w:val="sl-SI"/>
        </w:rPr>
      </w:pPr>
      <w:r w:rsidRPr="00F654A3">
        <w:rPr>
          <w:sz w:val="22"/>
          <w:szCs w:val="22"/>
          <w:lang w:val="sl-SI"/>
        </w:rPr>
        <w:t>и</w:t>
      </w:r>
    </w:p>
    <w:p w14:paraId="72D3F633" w14:textId="77777777" w:rsidR="00F609F1" w:rsidRPr="00F654A3" w:rsidRDefault="00F609F1">
      <w:pPr>
        <w:pStyle w:val="Standard"/>
        <w:widowControl w:val="0"/>
        <w:autoSpaceDE w:val="0"/>
        <w:rPr>
          <w:sz w:val="22"/>
          <w:szCs w:val="22"/>
          <w:lang w:val="sl-SI"/>
        </w:rPr>
      </w:pPr>
    </w:p>
    <w:p w14:paraId="489901C1" w14:textId="77777777" w:rsidR="00F609F1" w:rsidRPr="00F654A3" w:rsidRDefault="002E27BB">
      <w:pPr>
        <w:pStyle w:val="Standard"/>
        <w:widowControl w:val="0"/>
        <w:tabs>
          <w:tab w:val="left" w:leader="underscore" w:pos="9064"/>
        </w:tabs>
        <w:autoSpaceDE w:val="0"/>
        <w:rPr>
          <w:lang w:val="sl-SI"/>
        </w:rPr>
      </w:pPr>
      <w:r w:rsidRPr="00F654A3">
        <w:rPr>
          <w:b/>
          <w:iCs/>
          <w:color w:val="000000"/>
          <w:sz w:val="22"/>
          <w:szCs w:val="22"/>
          <w:lang w:val="sl-SI"/>
        </w:rPr>
        <w:t>Понуђач:</w:t>
      </w:r>
      <w:r w:rsidRPr="00F654A3">
        <w:rPr>
          <w:iCs/>
          <w:color w:val="000000"/>
          <w:sz w:val="22"/>
          <w:szCs w:val="22"/>
          <w:lang w:val="sl-SI"/>
        </w:rPr>
        <w:t xml:space="preserve"> </w:t>
      </w:r>
      <w:r w:rsidRPr="00F654A3">
        <w:rPr>
          <w:iCs/>
          <w:color w:val="000000"/>
          <w:sz w:val="22"/>
          <w:szCs w:val="22"/>
          <w:lang w:val="sl-SI"/>
        </w:rPr>
        <w:tab/>
      </w:r>
    </w:p>
    <w:p w14:paraId="30E53370" w14:textId="77777777" w:rsidR="00F609F1" w:rsidRPr="00F654A3" w:rsidRDefault="002E27BB">
      <w:pPr>
        <w:pStyle w:val="Standard"/>
        <w:widowControl w:val="0"/>
        <w:tabs>
          <w:tab w:val="left" w:leader="underscore" w:pos="9064"/>
        </w:tabs>
        <w:autoSpaceDE w:val="0"/>
        <w:rPr>
          <w:lang w:val="sl-SI"/>
        </w:rPr>
      </w:pPr>
      <w:r w:rsidRPr="00F654A3">
        <w:rPr>
          <w:iCs/>
          <w:color w:val="000000"/>
          <w:sz w:val="22"/>
          <w:szCs w:val="22"/>
          <w:lang w:val="sl-SI"/>
        </w:rPr>
        <w:t xml:space="preserve">са седиштем у </w:t>
      </w:r>
      <w:r w:rsidRPr="00F654A3">
        <w:rPr>
          <w:iCs/>
          <w:color w:val="000000"/>
          <w:sz w:val="22"/>
          <w:szCs w:val="22"/>
          <w:lang w:val="sl-SI"/>
        </w:rPr>
        <w:tab/>
        <w:t>,</w:t>
      </w:r>
    </w:p>
    <w:p w14:paraId="63F31FDC" w14:textId="77777777" w:rsidR="00F609F1" w:rsidRPr="00F654A3" w:rsidRDefault="002E27BB">
      <w:pPr>
        <w:pStyle w:val="Standard"/>
        <w:widowControl w:val="0"/>
        <w:tabs>
          <w:tab w:val="left" w:leader="underscore" w:pos="7371"/>
          <w:tab w:val="left" w:leader="underscore" w:pos="9064"/>
        </w:tabs>
        <w:autoSpaceDE w:val="0"/>
        <w:rPr>
          <w:lang w:val="sl-SI"/>
        </w:rPr>
      </w:pPr>
      <w:r w:rsidRPr="00F654A3">
        <w:rPr>
          <w:iCs/>
          <w:color w:val="000000"/>
          <w:sz w:val="22"/>
          <w:szCs w:val="22"/>
          <w:lang w:val="sl-SI"/>
        </w:rPr>
        <w:t xml:space="preserve">улица </w:t>
      </w:r>
      <w:r w:rsidRPr="00F654A3">
        <w:rPr>
          <w:iCs/>
          <w:color w:val="000000"/>
          <w:sz w:val="22"/>
          <w:szCs w:val="22"/>
          <w:lang w:val="sl-SI"/>
        </w:rPr>
        <w:tab/>
        <w:t xml:space="preserve"> бр. </w:t>
      </w:r>
      <w:r w:rsidRPr="00F654A3">
        <w:rPr>
          <w:iCs/>
          <w:color w:val="000000"/>
          <w:sz w:val="22"/>
          <w:szCs w:val="22"/>
          <w:lang w:val="sl-SI"/>
        </w:rPr>
        <w:tab/>
        <w:t>,</w:t>
      </w:r>
    </w:p>
    <w:p w14:paraId="011A2267" w14:textId="77777777" w:rsidR="00F609F1" w:rsidRPr="00F654A3" w:rsidRDefault="002E27BB">
      <w:pPr>
        <w:pStyle w:val="Standard"/>
        <w:widowControl w:val="0"/>
        <w:tabs>
          <w:tab w:val="left" w:leader="underscore" w:pos="3969"/>
          <w:tab w:val="left" w:leader="underscore" w:pos="9064"/>
        </w:tabs>
        <w:autoSpaceDE w:val="0"/>
        <w:rPr>
          <w:lang w:val="sl-SI"/>
        </w:rPr>
      </w:pPr>
      <w:r w:rsidRPr="00F654A3">
        <w:rPr>
          <w:iCs/>
          <w:color w:val="000000"/>
          <w:sz w:val="22"/>
          <w:szCs w:val="22"/>
          <w:lang w:val="sl-SI"/>
        </w:rPr>
        <w:t xml:space="preserve">ПИБ: </w:t>
      </w:r>
      <w:r w:rsidRPr="00F654A3">
        <w:rPr>
          <w:iCs/>
          <w:color w:val="000000"/>
          <w:sz w:val="22"/>
          <w:szCs w:val="22"/>
          <w:lang w:val="sl-SI"/>
        </w:rPr>
        <w:tab/>
        <w:t>, матични број</w:t>
      </w:r>
      <w:r w:rsidRPr="00F654A3">
        <w:rPr>
          <w:color w:val="000000"/>
          <w:sz w:val="22"/>
          <w:szCs w:val="22"/>
          <w:lang w:val="sl-SI"/>
        </w:rPr>
        <w:tab/>
      </w:r>
      <w:r w:rsidRPr="00F654A3">
        <w:rPr>
          <w:sz w:val="22"/>
          <w:szCs w:val="22"/>
          <w:lang w:val="sl-SI"/>
        </w:rPr>
        <w:t>,</w:t>
      </w:r>
    </w:p>
    <w:p w14:paraId="62A676F9" w14:textId="77777777" w:rsidR="00F609F1" w:rsidRPr="00F654A3" w:rsidRDefault="002E27BB">
      <w:pPr>
        <w:pStyle w:val="Standard"/>
        <w:widowControl w:val="0"/>
        <w:tabs>
          <w:tab w:val="left" w:leader="underscore" w:pos="4111"/>
          <w:tab w:val="left" w:leader="underscore" w:pos="9064"/>
        </w:tabs>
        <w:autoSpaceDE w:val="0"/>
        <w:rPr>
          <w:lang w:val="sl-SI"/>
        </w:rPr>
      </w:pPr>
      <w:r w:rsidRPr="00F654A3">
        <w:rPr>
          <w:iCs/>
          <w:color w:val="000000"/>
          <w:sz w:val="22"/>
          <w:szCs w:val="22"/>
          <w:lang w:val="sl-SI"/>
        </w:rPr>
        <w:t xml:space="preserve">број рачуна: </w:t>
      </w:r>
      <w:r w:rsidRPr="00F654A3">
        <w:rPr>
          <w:iCs/>
          <w:color w:val="000000"/>
          <w:sz w:val="22"/>
          <w:szCs w:val="22"/>
          <w:lang w:val="sl-SI"/>
        </w:rPr>
        <w:tab/>
        <w:t xml:space="preserve">, назив банке: </w:t>
      </w:r>
      <w:r w:rsidRPr="00F654A3">
        <w:rPr>
          <w:iCs/>
          <w:color w:val="000000"/>
          <w:sz w:val="22"/>
          <w:szCs w:val="22"/>
          <w:lang w:val="sl-SI"/>
        </w:rPr>
        <w:tab/>
        <w:t>,</w:t>
      </w:r>
    </w:p>
    <w:p w14:paraId="272F1915" w14:textId="77777777" w:rsidR="00F609F1" w:rsidRPr="00F654A3" w:rsidRDefault="002E27BB">
      <w:pPr>
        <w:pStyle w:val="Standard"/>
        <w:widowControl w:val="0"/>
        <w:tabs>
          <w:tab w:val="left" w:leader="underscore" w:pos="6096"/>
        </w:tabs>
        <w:autoSpaceDE w:val="0"/>
        <w:spacing w:after="360"/>
        <w:rPr>
          <w:lang w:val="sl-SI"/>
        </w:rPr>
      </w:pPr>
      <w:r w:rsidRPr="00F654A3">
        <w:rPr>
          <w:iCs/>
          <w:color w:val="000000"/>
          <w:sz w:val="22"/>
          <w:szCs w:val="22"/>
          <w:lang w:val="sl-SI"/>
        </w:rPr>
        <w:t xml:space="preserve">кога заступа директор </w:t>
      </w:r>
      <w:r w:rsidRPr="00F654A3">
        <w:rPr>
          <w:iCs/>
          <w:color w:val="000000"/>
          <w:sz w:val="22"/>
          <w:szCs w:val="22"/>
          <w:lang w:val="sl-SI"/>
        </w:rPr>
        <w:tab/>
        <w:t xml:space="preserve"> (у даљем тексту: Пружалац услуге),</w:t>
      </w:r>
    </w:p>
    <w:p w14:paraId="54E20BC6" w14:textId="77777777" w:rsidR="00F609F1" w:rsidRPr="00F654A3" w:rsidRDefault="002E27BB">
      <w:pPr>
        <w:pStyle w:val="Bodytext1Char"/>
        <w:shd w:val="clear" w:color="auto" w:fill="auto"/>
        <w:tabs>
          <w:tab w:val="right" w:pos="8959"/>
          <w:tab w:val="right" w:pos="9768"/>
        </w:tabs>
        <w:spacing w:line="240" w:lineRule="auto"/>
        <w:ind w:firstLine="0"/>
        <w:jc w:val="left"/>
        <w:rPr>
          <w:rFonts w:ascii="Times New Roman" w:hAnsi="Times New Roman" w:cs="Times New Roman"/>
          <w:lang w:val="sl-SI"/>
        </w:rPr>
      </w:pPr>
      <w:r w:rsidRPr="00F654A3">
        <w:rPr>
          <w:rFonts w:ascii="Times New Roman" w:hAnsi="Times New Roman" w:cs="Times New Roman"/>
          <w:lang w:val="sl-SI"/>
        </w:rPr>
        <w:t>2а)</w:t>
      </w:r>
    </w:p>
    <w:p w14:paraId="7EEAA044" w14:textId="77777777" w:rsidR="00F609F1" w:rsidRPr="00F654A3" w:rsidRDefault="002E27BB">
      <w:pPr>
        <w:pStyle w:val="Bodytext1Char"/>
        <w:shd w:val="clear" w:color="auto" w:fill="auto"/>
        <w:tabs>
          <w:tab w:val="right" w:leader="underscore" w:pos="6509"/>
          <w:tab w:val="left" w:pos="7186"/>
          <w:tab w:val="left" w:leader="underscore" w:pos="8933"/>
        </w:tabs>
        <w:spacing w:line="240" w:lineRule="auto"/>
        <w:ind w:firstLine="0"/>
        <w:jc w:val="left"/>
        <w:rPr>
          <w:lang w:val="sl-SI"/>
        </w:rPr>
      </w:pPr>
      <w:r w:rsidRPr="00F654A3">
        <w:rPr>
          <w:rFonts w:ascii="Times New Roman" w:hAnsi="Times New Roman" w:cs="Times New Roman"/>
          <w:lang w:val="sl-SI"/>
        </w:rPr>
        <w:tab/>
        <w:t xml:space="preserve">______________________  из ____________________, улица ______________ бр. </w:t>
      </w:r>
      <w:r w:rsidRPr="00F654A3">
        <w:rPr>
          <w:rFonts w:ascii="Times New Roman" w:hAnsi="Times New Roman" w:cs="Times New Roman"/>
          <w:lang w:val="sl-SI"/>
        </w:rPr>
        <w:tab/>
        <w:t>, ПИБ:</w:t>
      </w:r>
      <w:r w:rsidRPr="00F654A3">
        <w:rPr>
          <w:rFonts w:ascii="Times New Roman" w:hAnsi="Times New Roman" w:cs="Times New Roman"/>
          <w:lang w:val="sl-SI"/>
        </w:rPr>
        <w:tab/>
        <w:t>_______________матични број _________________</w:t>
      </w:r>
      <w:r w:rsidRPr="00F654A3">
        <w:rPr>
          <w:rStyle w:val="Bodytext5NotItalic"/>
          <w:rFonts w:ascii="Times New Roman" w:eastAsia="Courier New" w:hAnsi="Times New Roman" w:cs="Times New Roman"/>
          <w:lang w:val="sl-SI"/>
        </w:rPr>
        <w:t>, кога заступа _________________________________________</w:t>
      </w:r>
      <w:r w:rsidRPr="00F654A3">
        <w:rPr>
          <w:rStyle w:val="Bodytext53"/>
          <w:rFonts w:ascii="Times New Roman" w:eastAsia="Courier New" w:hAnsi="Times New Roman" w:cs="Times New Roman"/>
          <w:i w:val="0"/>
          <w:iCs w:val="0"/>
          <w:lang w:val="sl-SI"/>
        </w:rPr>
        <w:t>(члан групе понуђача или подизвођач)</w:t>
      </w:r>
    </w:p>
    <w:p w14:paraId="0A133BC7" w14:textId="77777777" w:rsidR="00F609F1" w:rsidRPr="00F654A3" w:rsidRDefault="002E27BB">
      <w:pPr>
        <w:pStyle w:val="Heading41"/>
        <w:keepNext/>
        <w:keepLines/>
        <w:shd w:val="clear" w:color="auto" w:fill="auto"/>
        <w:spacing w:after="215" w:line="240" w:lineRule="auto"/>
        <w:ind w:right="3440"/>
        <w:jc w:val="left"/>
        <w:rPr>
          <w:lang w:val="sl-SI"/>
        </w:rPr>
      </w:pPr>
      <w:r w:rsidRPr="00F654A3">
        <w:rPr>
          <w:rStyle w:val="Heading4115pt"/>
          <w:rFonts w:ascii="Times New Roman" w:eastAsia="Courier New" w:hAnsi="Times New Roman" w:cs="Times New Roman"/>
          <w:sz w:val="22"/>
          <w:szCs w:val="22"/>
          <w:lang w:val="sl-SI"/>
        </w:rPr>
        <w:t>(попунити и заокружити у складу са понудом)</w:t>
      </w:r>
    </w:p>
    <w:p w14:paraId="1EE90A80" w14:textId="77777777" w:rsidR="00F609F1" w:rsidRDefault="002E27BB">
      <w:pPr>
        <w:pStyle w:val="Heading41"/>
        <w:keepNext/>
        <w:keepLines/>
        <w:shd w:val="clear" w:color="auto" w:fill="auto"/>
        <w:spacing w:after="215" w:line="240" w:lineRule="auto"/>
        <w:ind w:right="3440"/>
        <w:jc w:val="left"/>
      </w:pPr>
      <w:r>
        <w:rPr>
          <w:rStyle w:val="Heading42"/>
          <w:rFonts w:ascii="Times New Roman" w:eastAsia="Courier New" w:hAnsi="Times New Roman" w:cs="Times New Roman"/>
        </w:rPr>
        <w:t>Уговорне стране сагласно констатују:</w:t>
      </w:r>
    </w:p>
    <w:p w14:paraId="6D4495BB" w14:textId="1B4A0D56" w:rsidR="00F609F1" w:rsidRDefault="002E27BB">
      <w:pPr>
        <w:pStyle w:val="Bodytext1Char"/>
        <w:shd w:val="clear" w:color="auto" w:fill="auto"/>
        <w:spacing w:line="240" w:lineRule="auto"/>
        <w:ind w:right="20" w:firstLine="0"/>
        <w:jc w:val="both"/>
      </w:pPr>
      <w:r>
        <w:rPr>
          <w:rStyle w:val="BodytextBold2"/>
          <w:rFonts w:ascii="Times New Roman" w:eastAsia="Courier New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да је Прималац услуге у складу са Законом о јавним набавкама („Службени гласник РС”, број 91/19) спровео отворен поступак јавне </w:t>
      </w:r>
      <w:proofErr w:type="gramStart"/>
      <w:r>
        <w:rPr>
          <w:rFonts w:ascii="Times New Roman" w:hAnsi="Times New Roman" w:cs="Times New Roman"/>
        </w:rPr>
        <w:t>набавке  бр</w:t>
      </w:r>
      <w:proofErr w:type="gramEnd"/>
      <w:r>
        <w:rPr>
          <w:rFonts w:ascii="Times New Roman" w:hAnsi="Times New Roman" w:cs="Times New Roman"/>
        </w:rPr>
        <w:t xml:space="preserve">. </w:t>
      </w:r>
      <w:r w:rsidR="003B53F7" w:rsidRPr="003B53F7">
        <w:rPr>
          <w:rFonts w:ascii="Times New Roman" w:hAnsi="Times New Roman" w:cs="Times New Roman"/>
        </w:rPr>
        <w:t>ОП ЈН 01/2022</w:t>
      </w:r>
      <w:r>
        <w:rPr>
          <w:rFonts w:ascii="Times New Roman" w:hAnsi="Times New Roman" w:cs="Times New Roman"/>
        </w:rPr>
        <w:t>- Услуга одржавања</w:t>
      </w:r>
      <w:r>
        <w:rPr>
          <w:rFonts w:ascii="Times New Roman" w:hAnsi="Times New Roman" w:cs="Times New Roman"/>
          <w:bCs/>
        </w:rPr>
        <w:t xml:space="preserve"> хигијене објекта;</w:t>
      </w:r>
    </w:p>
    <w:p w14:paraId="7B3120D7" w14:textId="7A429ED9" w:rsidR="00F609F1" w:rsidRDefault="002E27BB">
      <w:pPr>
        <w:pStyle w:val="Bodytext1Char"/>
        <w:shd w:val="clear" w:color="auto" w:fill="auto"/>
        <w:spacing w:line="240" w:lineRule="auto"/>
        <w:ind w:right="20" w:firstLine="0"/>
        <w:jc w:val="both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eastAsia="sr-Latn-CS"/>
        </w:rPr>
        <w:t>д</w:t>
      </w:r>
      <w:r>
        <w:rPr>
          <w:rFonts w:ascii="Times New Roman" w:hAnsi="Times New Roman" w:cs="Times New Roman"/>
          <w:lang w:val="sr-Latn-CS" w:eastAsia="sr-Latn-CS"/>
        </w:rPr>
        <w:t>а је Пружалац у својству Понуђача доставио Понуду</w:t>
      </w:r>
      <w:r>
        <w:rPr>
          <w:rFonts w:ascii="Times New Roman" w:hAnsi="Times New Roman" w:cs="Times New Roman"/>
          <w:lang w:eastAsia="sr-Latn-CS"/>
        </w:rPr>
        <w:t xml:space="preserve"> бр. _______</w:t>
      </w:r>
      <w:r>
        <w:rPr>
          <w:rFonts w:ascii="Times New Roman" w:eastAsia="Times New Roman" w:hAnsi="Times New Roman" w:cs="Times New Roman"/>
          <w:bCs/>
          <w:lang w:eastAsia="sr-Latn-CS"/>
        </w:rPr>
        <w:t xml:space="preserve"> од ________</w:t>
      </w:r>
      <w:r w:rsidR="00DF3887">
        <w:rPr>
          <w:rFonts w:ascii="Times New Roman" w:eastAsia="Times New Roman" w:hAnsi="Times New Roman" w:cs="Times New Roman"/>
          <w:bCs/>
          <w:lang w:eastAsia="sr-Latn-CS"/>
        </w:rPr>
        <w:t>2022</w:t>
      </w:r>
      <w:r>
        <w:rPr>
          <w:rFonts w:ascii="Times New Roman" w:eastAsia="Times New Roman" w:hAnsi="Times New Roman" w:cs="Times New Roman"/>
          <w:bCs/>
          <w:lang w:eastAsia="sr-Latn-CS"/>
        </w:rPr>
        <w:t>. године</w:t>
      </w:r>
      <w:r>
        <w:rPr>
          <w:rFonts w:ascii="Times New Roman" w:hAnsi="Times New Roman" w:cs="Times New Roman"/>
          <w:lang w:val="sr-Latn-CS" w:eastAsia="sr-Latn-CS"/>
        </w:rPr>
        <w:t>, која је заведена код Н</w:t>
      </w:r>
      <w:r>
        <w:rPr>
          <w:rFonts w:ascii="Times New Roman" w:hAnsi="Times New Roman" w:cs="Times New Roman"/>
          <w:lang w:eastAsia="sr-Latn-CS"/>
        </w:rPr>
        <w:t>аручиоца</w:t>
      </w:r>
      <w:r>
        <w:rPr>
          <w:rFonts w:ascii="Times New Roman" w:hAnsi="Times New Roman" w:cs="Times New Roman"/>
          <w:lang w:val="sr-Latn-CS" w:eastAsia="sr-Latn-CS"/>
        </w:rPr>
        <w:t xml:space="preserve"> под бројем</w:t>
      </w:r>
      <w:r>
        <w:rPr>
          <w:rFonts w:ascii="Times New Roman" w:hAnsi="Times New Roman" w:cs="Times New Roman"/>
          <w:lang w:eastAsia="sr-Latn-CS"/>
        </w:rPr>
        <w:t xml:space="preserve"> </w:t>
      </w:r>
      <w:r w:rsidRPr="00576900">
        <w:rPr>
          <w:rFonts w:ascii="Times New Roman" w:hAnsi="Times New Roman" w:cs="Times New Roman"/>
          <w:lang w:eastAsia="sr-Latn-CS"/>
        </w:rPr>
        <w:t>031- ________</w:t>
      </w:r>
      <w:r>
        <w:rPr>
          <w:rFonts w:ascii="Times New Roman" w:hAnsi="Times New Roman" w:cs="Times New Roman"/>
          <w:lang w:val="sr-Latn-CS" w:eastAsia="sr-Latn-CS"/>
        </w:rPr>
        <w:t xml:space="preserve"> од</w:t>
      </w:r>
      <w:r>
        <w:rPr>
          <w:rFonts w:ascii="Times New Roman" w:hAnsi="Times New Roman" w:cs="Times New Roman"/>
          <w:lang w:eastAsia="sr-Latn-CS"/>
        </w:rPr>
        <w:t xml:space="preserve"> ______.</w:t>
      </w:r>
      <w:r w:rsidR="00DF3887">
        <w:rPr>
          <w:rFonts w:ascii="Times New Roman" w:hAnsi="Times New Roman" w:cs="Times New Roman"/>
          <w:lang w:eastAsia="sr-Latn-CS"/>
        </w:rPr>
        <w:t>2022</w:t>
      </w:r>
      <w:r>
        <w:rPr>
          <w:rFonts w:ascii="Times New Roman" w:hAnsi="Times New Roman" w:cs="Times New Roman"/>
          <w:lang w:val="sr-Latn-CS" w:eastAsia="sr-Latn-CS"/>
        </w:rPr>
        <w:t>. године, а која чини</w:t>
      </w:r>
      <w:r>
        <w:rPr>
          <w:rFonts w:ascii="Times New Roman" w:hAnsi="Times New Roman" w:cs="Times New Roman"/>
          <w:lang w:eastAsia="sr-Latn-CS"/>
        </w:rPr>
        <w:t xml:space="preserve"> </w:t>
      </w:r>
      <w:r>
        <w:rPr>
          <w:rFonts w:ascii="Times New Roman" w:hAnsi="Times New Roman" w:cs="Times New Roman"/>
          <w:lang w:val="sr-Latn-CS" w:eastAsia="sr-Latn-CS"/>
        </w:rPr>
        <w:t>саставни део овог Уговора;</w:t>
      </w:r>
    </w:p>
    <w:p w14:paraId="26C5C654" w14:textId="29A4ADF4" w:rsidR="00F609F1" w:rsidRDefault="002E27BB">
      <w:pPr>
        <w:pStyle w:val="Bodytext1Char"/>
        <w:shd w:val="clear" w:color="auto" w:fill="auto"/>
        <w:spacing w:line="240" w:lineRule="auto"/>
        <w:ind w:firstLine="0"/>
        <w:jc w:val="left"/>
      </w:pPr>
      <w:r>
        <w:rPr>
          <w:rFonts w:ascii="Times New Roman" w:hAnsi="Times New Roman" w:cs="Times New Roman"/>
        </w:rPr>
        <w:t xml:space="preserve">- да је Прималац услуге донео Одлуку о додели уговора, број _________, од ____________ </w:t>
      </w:r>
      <w:r w:rsidR="00DF3887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. године, у складу са којом се закључује овај уговор између Примаоца услуге и Пружаоца услуге; </w:t>
      </w:r>
      <w:r>
        <w:rPr>
          <w:rStyle w:val="BodytextItalic1"/>
          <w:rFonts w:ascii="Times New Roman" w:eastAsia="Courier New" w:hAnsi="Times New Roman" w:cs="Times New Roman"/>
        </w:rPr>
        <w:t>(попуњава</w:t>
      </w:r>
      <w:r>
        <w:rPr>
          <w:rFonts w:ascii="Times New Roman" w:hAnsi="Times New Roman" w:cs="Times New Roman"/>
        </w:rPr>
        <w:t xml:space="preserve"> Прималац услуге).</w:t>
      </w:r>
    </w:p>
    <w:p w14:paraId="0C563F7D" w14:textId="77777777" w:rsidR="00F609F1" w:rsidRDefault="002E27BB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1.</w:t>
      </w:r>
    </w:p>
    <w:p w14:paraId="63CE5003" w14:textId="1A39BD43" w:rsidR="00F609F1" w:rsidRDefault="002E27BB">
      <w:pPr>
        <w:pStyle w:val="Bodytext1Char"/>
        <w:shd w:val="clear" w:color="auto" w:fill="auto"/>
        <w:spacing w:line="240" w:lineRule="auto"/>
        <w:ind w:left="20" w:right="20" w:firstLine="0"/>
        <w:jc w:val="both"/>
      </w:pPr>
      <w:r>
        <w:rPr>
          <w:rFonts w:ascii="Times New Roman" w:hAnsi="Times New Roman" w:cs="Times New Roman"/>
        </w:rPr>
        <w:t xml:space="preserve">Предмет уговора је утврђивање услова ради пружања услуге </w:t>
      </w:r>
      <w:r>
        <w:rPr>
          <w:rFonts w:ascii="Times New Roman" w:hAnsi="Times New Roman" w:cs="Times New Roman"/>
          <w:bCs/>
        </w:rPr>
        <w:t>одржавања хигијене објекта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 xml:space="preserve">код </w:t>
      </w:r>
      <w:r>
        <w:rPr>
          <w:rFonts w:ascii="Times New Roman" w:hAnsi="Times New Roman" w:cs="Times New Roman"/>
        </w:rPr>
        <w:t xml:space="preserve">Примаоца услуге, у складу са понудом Пружаоца услуге, Обрасцем структуре цене и Техничком спецификацијом конкурсне документације за </w:t>
      </w:r>
      <w:r w:rsidR="003B53F7" w:rsidRPr="003B53F7">
        <w:rPr>
          <w:rFonts w:ascii="Times New Roman" w:hAnsi="Times New Roman" w:cs="Times New Roman"/>
        </w:rPr>
        <w:t>ОП ЈН 01/2022</w:t>
      </w:r>
      <w:r>
        <w:rPr>
          <w:rFonts w:ascii="Times New Roman" w:hAnsi="Times New Roman" w:cs="Times New Roman"/>
        </w:rPr>
        <w:t>, које су саставни део овог уговора и обухватају:</w:t>
      </w:r>
    </w:p>
    <w:p w14:paraId="7CE0665E" w14:textId="77777777" w:rsidR="00F609F1" w:rsidRDefault="00F609F1">
      <w:pPr>
        <w:pStyle w:val="Bodytext1Char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  <w:color w:val="FF0000"/>
        </w:rPr>
      </w:pPr>
    </w:p>
    <w:p w14:paraId="47C417D6" w14:textId="77777777" w:rsidR="00F609F1" w:rsidRDefault="002E27BB">
      <w:pPr>
        <w:pStyle w:val="Bodytext21"/>
        <w:shd w:val="clear" w:color="auto" w:fill="auto"/>
        <w:spacing w:after="240" w:line="240" w:lineRule="auto"/>
        <w:ind w:firstLine="0"/>
        <w:jc w:val="both"/>
      </w:pPr>
      <w:r>
        <w:rPr>
          <w:rFonts w:ascii="Times New Roman" w:hAnsi="Times New Roman" w:cs="Times New Roman"/>
          <w:b w:val="0"/>
        </w:rPr>
        <w:t xml:space="preserve">Редовно месечно одржавање унутрашњег и спољашњег простора, у и око објекта Наручиоца (Услуге хигијене и одржавања зеленила) обухватају задужења за вршење услуге редовног одржавања унутрашњег и спољашњег простора (услуге хигијене и одржавања зеленила) у оквиру редовног радног времена (07-15 часова) на месечном нивоу и опис послова у оквиру дежурства </w:t>
      </w:r>
      <w:r>
        <w:rPr>
          <w:rFonts w:ascii="Times New Roman" w:hAnsi="Times New Roman" w:cs="Times New Roman"/>
          <w:b w:val="0"/>
        </w:rPr>
        <w:lastRenderedPageBreak/>
        <w:t>након радног времена. Сви послови који нису наведени као месечно задужење биће вршени по налогу за рад одговорног лица Наручиоца.</w:t>
      </w:r>
    </w:p>
    <w:p w14:paraId="48D357F7" w14:textId="77777777" w:rsidR="00F609F1" w:rsidRDefault="002E27BB">
      <w:pPr>
        <w:pStyle w:val="Bodytext1Char"/>
        <w:shd w:val="clear" w:color="auto" w:fill="auto"/>
        <w:tabs>
          <w:tab w:val="left" w:pos="715"/>
        </w:tabs>
        <w:spacing w:after="221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Услуге редовног месечног одржавања унутрашњег и спољашњег простора у објекту Наручиоца (Услуге хигијене и одржавање зеленила) у виду дежурства, у оквиру радног времена Наручиоца, обухватају:</w:t>
      </w:r>
    </w:p>
    <w:p w14:paraId="6EE275CB" w14:textId="77777777" w:rsidR="00F609F1" w:rsidRDefault="002E27BB">
      <w:pPr>
        <w:pStyle w:val="Bodytext1Char"/>
        <w:shd w:val="clear" w:color="auto" w:fill="auto"/>
        <w:spacing w:line="240" w:lineRule="auto"/>
        <w:ind w:firstLine="0"/>
        <w:jc w:val="both"/>
      </w:pPr>
      <w:r>
        <w:rPr>
          <w:rFonts w:ascii="Times New Roman" w:hAnsi="Times New Roman" w:cs="Times New Roman"/>
        </w:rPr>
        <w:t>- дежурство, од 07,00 часова до 09,00 часова, на главним улазним вратима ради брисања пода;</w:t>
      </w:r>
    </w:p>
    <w:p w14:paraId="00CDEF80" w14:textId="77777777" w:rsidR="00F609F1" w:rsidRDefault="002E27BB">
      <w:pPr>
        <w:pStyle w:val="Bodytext1Char"/>
        <w:shd w:val="clear" w:color="auto" w:fill="auto"/>
        <w:spacing w:line="240" w:lineRule="auto"/>
        <w:ind w:firstLine="0"/>
        <w:jc w:val="both"/>
      </w:pPr>
      <w:r>
        <w:rPr>
          <w:rFonts w:ascii="Times New Roman" w:hAnsi="Times New Roman" w:cs="Times New Roman"/>
        </w:rPr>
        <w:t>- чишћење спољног простора, у кругу од 10 метара од главног улаза у објекат Наручиоца;</w:t>
      </w:r>
    </w:p>
    <w:p w14:paraId="7769B3A0" w14:textId="77777777" w:rsidR="00F609F1" w:rsidRDefault="002E27BB">
      <w:pPr>
        <w:pStyle w:val="Bodytext1Char"/>
        <w:shd w:val="clear" w:color="auto" w:fill="auto"/>
        <w:spacing w:line="240" w:lineRule="auto"/>
        <w:ind w:firstLine="0"/>
        <w:jc w:val="both"/>
      </w:pPr>
      <w:r>
        <w:rPr>
          <w:rFonts w:ascii="Times New Roman" w:hAnsi="Times New Roman" w:cs="Times New Roman"/>
        </w:rPr>
        <w:t>- обилазак осталих (споредних) улаза у објекат Наручиоца и чишћење по потреби у кругу од 10 метара од објекта;</w:t>
      </w:r>
    </w:p>
    <w:p w14:paraId="2D1CEED3" w14:textId="77777777" w:rsidR="00F609F1" w:rsidRDefault="002E27BB">
      <w:pPr>
        <w:pStyle w:val="Bodytext1Char"/>
        <w:shd w:val="clear" w:color="auto" w:fill="auto"/>
        <w:spacing w:line="240" w:lineRule="auto"/>
        <w:ind w:firstLine="0"/>
        <w:jc w:val="both"/>
      </w:pPr>
      <w:r>
        <w:rPr>
          <w:rFonts w:ascii="Times New Roman" w:hAnsi="Times New Roman" w:cs="Times New Roman"/>
        </w:rPr>
        <w:t>- чишћење површина и одржавање хигијене по позиву од стране Наручиоца (долазак на позив Наручиоца - максимално 15 минута);</w:t>
      </w:r>
    </w:p>
    <w:p w14:paraId="4A02D0AB" w14:textId="77777777" w:rsidR="00F609F1" w:rsidRDefault="002E27BB">
      <w:pPr>
        <w:pStyle w:val="Bodytext1Char"/>
        <w:shd w:val="clear" w:color="auto" w:fill="auto"/>
        <w:spacing w:line="240" w:lineRule="auto"/>
        <w:ind w:firstLine="0"/>
        <w:jc w:val="both"/>
      </w:pPr>
      <w:r>
        <w:rPr>
          <w:rFonts w:ascii="Times New Roman" w:hAnsi="Times New Roman" w:cs="Times New Roman"/>
        </w:rPr>
        <w:t>- вршење свих послова који обухватају редовно одржавање канцеларијског простора, холова, ходника, депоа, лифтова, санитарних човорова и других просторија у објекту Наручиоца;</w:t>
      </w:r>
    </w:p>
    <w:p w14:paraId="690C1CEA" w14:textId="77777777" w:rsidR="00F609F1" w:rsidRDefault="002E27BB">
      <w:pPr>
        <w:pStyle w:val="Bodytext1Char"/>
        <w:shd w:val="clear" w:color="auto" w:fill="auto"/>
        <w:spacing w:line="240" w:lineRule="auto"/>
        <w:ind w:firstLine="0"/>
        <w:jc w:val="both"/>
      </w:pPr>
      <w:r>
        <w:rPr>
          <w:rFonts w:ascii="Times New Roman" w:hAnsi="Times New Roman" w:cs="Times New Roman"/>
          <w:lang w:val="sl-SI"/>
        </w:rPr>
        <w:t xml:space="preserve">- </w:t>
      </w:r>
      <w:r>
        <w:rPr>
          <w:rFonts w:ascii="Times New Roman" w:hAnsi="Times New Roman" w:cs="Times New Roman"/>
        </w:rPr>
        <w:t>једном месечно обезбеди машинско прање тврдих подова (плочица, ламината и гуме), по захтеву Наручиоца;</w:t>
      </w:r>
    </w:p>
    <w:p w14:paraId="10BE3353" w14:textId="77777777" w:rsidR="00F609F1" w:rsidRDefault="002E27BB">
      <w:pPr>
        <w:pStyle w:val="Bodytext1Char"/>
        <w:shd w:val="clear" w:color="auto" w:fill="auto"/>
        <w:spacing w:line="240" w:lineRule="auto"/>
        <w:ind w:firstLine="0"/>
        <w:jc w:val="both"/>
      </w:pPr>
      <w:r>
        <w:rPr>
          <w:rFonts w:ascii="Times New Roman" w:hAnsi="Times New Roman" w:cs="Times New Roman"/>
        </w:rPr>
        <w:t>-обилазак објекта и одржавање хигијене током радног времена Наручиоца;</w:t>
      </w:r>
    </w:p>
    <w:p w14:paraId="6BC3A35C" w14:textId="77777777" w:rsidR="00F609F1" w:rsidRDefault="002E27BB">
      <w:pPr>
        <w:pStyle w:val="Bodytext1Char"/>
        <w:shd w:val="clear" w:color="auto" w:fill="auto"/>
        <w:spacing w:line="240" w:lineRule="auto"/>
        <w:ind w:firstLine="0"/>
        <w:jc w:val="both"/>
      </w:pPr>
      <w:r>
        <w:rPr>
          <w:rFonts w:ascii="Times New Roman" w:hAnsi="Times New Roman" w:cs="Times New Roman"/>
        </w:rPr>
        <w:t>- редовно заливање унутрашњег и спољашњег зеленила.</w:t>
      </w:r>
    </w:p>
    <w:p w14:paraId="4B5EE0B4" w14:textId="77777777" w:rsidR="00F609F1" w:rsidRDefault="00F609F1">
      <w:pPr>
        <w:pStyle w:val="Standard"/>
        <w:widowControl w:val="0"/>
        <w:overflowPunct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1DF42F8" w14:textId="77777777" w:rsidR="00F609F1" w:rsidRDefault="002E27BB">
      <w:pPr>
        <w:pStyle w:val="Bodytext1Char"/>
        <w:shd w:val="clear" w:color="auto" w:fill="auto"/>
        <w:tabs>
          <w:tab w:val="left" w:pos="715"/>
        </w:tabs>
        <w:spacing w:after="221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Услуге редовног месечног одржавања унутрашњег и спољашњег простора у објекту Наручиоца (Услуге хигијене и одржавање зеленила) у виду дежурства, након радног времена Наручиоца, обухватају:</w:t>
      </w:r>
    </w:p>
    <w:p w14:paraId="3D18D4F3" w14:textId="77777777" w:rsidR="00F609F1" w:rsidRDefault="002E27BB">
      <w:pPr>
        <w:pStyle w:val="Bodytext1Char"/>
        <w:shd w:val="clear" w:color="auto" w:fill="auto"/>
        <w:spacing w:after="300" w:line="240" w:lineRule="auto"/>
        <w:ind w:right="20" w:firstLine="0"/>
        <w:jc w:val="both"/>
      </w:pPr>
      <w:r>
        <w:rPr>
          <w:rFonts w:ascii="Times New Roman" w:hAnsi="Times New Roman" w:cs="Times New Roman"/>
        </w:rPr>
        <w:t xml:space="preserve">Услугe одржавања хигијене вршиће се за површину објекта око 7.500 </w:t>
      </w:r>
      <w:r>
        <w:rPr>
          <w:rFonts w:ascii="Times New Roman" w:hAnsi="Times New Roman" w:cs="Times New Roman"/>
          <w:lang w:val="sl-SI"/>
        </w:rPr>
        <w:t>m</w:t>
      </w:r>
      <w:r>
        <w:rPr>
          <w:rFonts w:ascii="Times New Roman" w:hAnsi="Times New Roman" w:cs="Times New Roman"/>
          <w:vertAlign w:val="superscript"/>
          <w:lang w:val="sl-SI"/>
        </w:rPr>
        <w:t>2</w:t>
      </w:r>
      <w:r>
        <w:rPr>
          <w:rFonts w:ascii="Times New Roman" w:hAnsi="Times New Roman" w:cs="Times New Roman"/>
          <w:lang w:val="sl-SI"/>
        </w:rPr>
        <w:t>.</w:t>
      </w:r>
    </w:p>
    <w:p w14:paraId="6A1B582C" w14:textId="59611675" w:rsidR="006B7056" w:rsidRDefault="002E27BB" w:rsidP="006B7056">
      <w:pPr>
        <w:pStyle w:val="Bodytext1Char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Хемијска средства и потребну опрему за одржавање хигијене објекта обезбеђује Наручилац, осим машине и хемикалија за машинско прање тврдих подова.</w:t>
      </w:r>
    </w:p>
    <w:p w14:paraId="7CA76DD4" w14:textId="77777777" w:rsidR="00EB4B67" w:rsidRDefault="00EB4B67" w:rsidP="006B7056">
      <w:pPr>
        <w:pStyle w:val="Bodytext1Char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</w:rPr>
      </w:pPr>
    </w:p>
    <w:p w14:paraId="485CCBFC" w14:textId="5E07BE45" w:rsidR="006B7056" w:rsidRPr="006B7056" w:rsidRDefault="006B7056" w:rsidP="006B7056">
      <w:pPr>
        <w:pStyle w:val="Bodytext1Char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6B7056">
        <w:rPr>
          <w:rFonts w:ascii="Times New Roman" w:hAnsi="Times New Roman" w:cs="Times New Roman"/>
        </w:rPr>
        <w:t>Периодично одржавање:</w:t>
      </w:r>
    </w:p>
    <w:p w14:paraId="2B0A60BC" w14:textId="35805F96" w:rsidR="006B7056" w:rsidRPr="006B7056" w:rsidRDefault="006B7056" w:rsidP="006B7056">
      <w:pPr>
        <w:pStyle w:val="Bodytext1Char"/>
        <w:numPr>
          <w:ilvl w:val="0"/>
          <w:numId w:val="1"/>
        </w:numPr>
        <w:ind w:right="20"/>
        <w:jc w:val="both"/>
        <w:rPr>
          <w:rFonts w:ascii="Times New Roman" w:hAnsi="Times New Roman" w:cs="Times New Roman"/>
        </w:rPr>
      </w:pPr>
      <w:r w:rsidRPr="006B7056">
        <w:rPr>
          <w:rFonts w:ascii="Times New Roman" w:hAnsi="Times New Roman" w:cs="Times New Roman"/>
        </w:rPr>
        <w:t>прање недоступних стаклених и других површина на висини (прозори и фасаде) - 1 пут годишње.</w:t>
      </w:r>
    </w:p>
    <w:p w14:paraId="482DCC23" w14:textId="032ABFA8" w:rsidR="006B7056" w:rsidRPr="006B7056" w:rsidRDefault="006B7056" w:rsidP="006B7056">
      <w:pPr>
        <w:pStyle w:val="Bodytext1Char"/>
        <w:numPr>
          <w:ilvl w:val="0"/>
          <w:numId w:val="1"/>
        </w:numPr>
        <w:ind w:right="20"/>
        <w:jc w:val="both"/>
        <w:rPr>
          <w:rFonts w:ascii="Times New Roman" w:hAnsi="Times New Roman" w:cs="Times New Roman"/>
        </w:rPr>
      </w:pPr>
      <w:r w:rsidRPr="006B7056">
        <w:rPr>
          <w:rFonts w:ascii="Times New Roman" w:hAnsi="Times New Roman" w:cs="Times New Roman"/>
        </w:rPr>
        <w:t>у зимском периоду чишћење снега и леда око објекта са посипањем соли уколико се укаже потреба</w:t>
      </w:r>
    </w:p>
    <w:p w14:paraId="1FFD2B44" w14:textId="77777777" w:rsidR="006B7056" w:rsidRPr="006B7056" w:rsidRDefault="006B7056" w:rsidP="006B7056">
      <w:pPr>
        <w:pStyle w:val="Bodytext1Char"/>
        <w:ind w:left="20" w:right="20"/>
        <w:jc w:val="both"/>
        <w:rPr>
          <w:rFonts w:ascii="Times New Roman" w:hAnsi="Times New Roman" w:cs="Times New Roman"/>
        </w:rPr>
      </w:pPr>
    </w:p>
    <w:p w14:paraId="0B17447E" w14:textId="4E718D4B" w:rsidR="006B7056" w:rsidRDefault="006B7056" w:rsidP="006B7056">
      <w:pPr>
        <w:pStyle w:val="Bodytext1Char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</w:rPr>
      </w:pPr>
      <w:r w:rsidRPr="006B7056">
        <w:rPr>
          <w:rFonts w:ascii="Times New Roman" w:hAnsi="Times New Roman" w:cs="Times New Roman"/>
        </w:rPr>
        <w:t>Периодичне услуге се врше по позиву Наручиоца и исте се не фактуришу посебно.</w:t>
      </w:r>
    </w:p>
    <w:p w14:paraId="41CA1E55" w14:textId="77777777" w:rsidR="00F609F1" w:rsidRDefault="002E27BB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2.</w:t>
      </w:r>
    </w:p>
    <w:p w14:paraId="01FA8A82" w14:textId="502F2EB6" w:rsidR="00F609F1" w:rsidRDefault="002E27BB">
      <w:pPr>
        <w:pStyle w:val="Bodytext51"/>
        <w:shd w:val="clear" w:color="auto" w:fill="auto"/>
        <w:spacing w:before="0" w:line="240" w:lineRule="auto"/>
        <w:ind w:left="20" w:right="20"/>
        <w:rPr>
          <w:rStyle w:val="Bodytext7"/>
          <w:rFonts w:ascii="Times New Roman" w:eastAsia="Courier New" w:hAnsi="Times New Roman" w:cs="Times New Roman"/>
        </w:rPr>
      </w:pPr>
      <w:r>
        <w:rPr>
          <w:rStyle w:val="Bodytext5NotItalic"/>
          <w:rFonts w:ascii="Times New Roman" w:eastAsia="Courier New" w:hAnsi="Times New Roman" w:cs="Times New Roman"/>
        </w:rPr>
        <w:t xml:space="preserve">Предмет уговора Пружалац услуге ће реализовати у сарадњи </w:t>
      </w:r>
      <w:proofErr w:type="gramStart"/>
      <w:r>
        <w:rPr>
          <w:rStyle w:val="Bodytext5NotItalic"/>
          <w:rFonts w:ascii="Times New Roman" w:eastAsia="Courier New" w:hAnsi="Times New Roman" w:cs="Times New Roman"/>
        </w:rPr>
        <w:t>са :</w:t>
      </w:r>
      <w:proofErr w:type="gramEnd"/>
      <w:r>
        <w:rPr>
          <w:rStyle w:val="Bodytext5NotItalic"/>
          <w:rFonts w:ascii="Times New Roman" w:eastAsia="Courier New" w:hAnsi="Times New Roman" w:cs="Times New Roman"/>
        </w:rPr>
        <w:t xml:space="preserve"> ____________________________________________  </w:t>
      </w:r>
      <w:r>
        <w:rPr>
          <w:rStyle w:val="Bodytext53"/>
          <w:rFonts w:ascii="Times New Roman" w:eastAsia="Courier New" w:hAnsi="Times New Roman" w:cs="Times New Roman"/>
        </w:rPr>
        <w:t xml:space="preserve">(навести назив подизвођача/понуђача у заједничкој понуди, као и који део уговора се поверава истом) </w:t>
      </w:r>
      <w:r>
        <w:rPr>
          <w:rFonts w:ascii="Times New Roman" w:hAnsi="Times New Roman" w:cs="Times New Roman"/>
        </w:rPr>
        <w:t xml:space="preserve">у функцији:  </w:t>
      </w:r>
      <w:r>
        <w:rPr>
          <w:rStyle w:val="BodytextItalic1"/>
          <w:rFonts w:ascii="Times New Roman" w:eastAsia="Courier New" w:hAnsi="Times New Roman" w:cs="Times New Roman"/>
        </w:rPr>
        <w:t>(заокружити)</w:t>
      </w:r>
      <w:r>
        <w:rPr>
          <w:rFonts w:ascii="Times New Roman" w:hAnsi="Times New Roman" w:cs="Times New Roman"/>
        </w:rPr>
        <w:t xml:space="preserve"> </w:t>
      </w:r>
      <w:r>
        <w:rPr>
          <w:rStyle w:val="Bodytext7"/>
          <w:rFonts w:ascii="Times New Roman" w:eastAsia="Courier New" w:hAnsi="Times New Roman" w:cs="Times New Roman"/>
        </w:rPr>
        <w:t>подизвођач</w:t>
      </w:r>
      <w:r>
        <w:rPr>
          <w:rFonts w:ascii="Times New Roman" w:hAnsi="Times New Roman" w:cs="Times New Roman"/>
        </w:rPr>
        <w:t xml:space="preserve"> или </w:t>
      </w:r>
      <w:r w:rsidR="009826D5">
        <w:rPr>
          <w:rStyle w:val="Bodytext7"/>
          <w:rFonts w:ascii="Times New Roman" w:eastAsia="Courier New" w:hAnsi="Times New Roman" w:cs="Times New Roman"/>
        </w:rPr>
        <w:t>понуђач</w:t>
      </w:r>
      <w:r>
        <w:rPr>
          <w:rStyle w:val="Bodytext7"/>
          <w:rFonts w:ascii="Times New Roman" w:eastAsia="Courier New" w:hAnsi="Times New Roman" w:cs="Times New Roman"/>
        </w:rPr>
        <w:t xml:space="preserve"> у заједничкој понуди.</w:t>
      </w:r>
    </w:p>
    <w:p w14:paraId="441C84FD" w14:textId="48375EAA" w:rsidR="00935F4F" w:rsidRDefault="00935F4F" w:rsidP="00935F4F">
      <w:pPr>
        <w:pStyle w:val="Bodytext51"/>
        <w:shd w:val="clear" w:color="auto" w:fill="auto"/>
        <w:spacing w:before="0" w:line="240" w:lineRule="auto"/>
        <w:ind w:right="20"/>
      </w:pPr>
    </w:p>
    <w:p w14:paraId="03A058B9" w14:textId="77777777" w:rsidR="00F609F1" w:rsidRDefault="002E27BB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3.</w:t>
      </w:r>
    </w:p>
    <w:p w14:paraId="39786D3A" w14:textId="609FC944" w:rsidR="00F609F1" w:rsidRDefault="002E27BB">
      <w:pPr>
        <w:pStyle w:val="Bodytext1Char"/>
        <w:shd w:val="clear" w:color="auto" w:fill="auto"/>
        <w:spacing w:after="244" w:line="240" w:lineRule="auto"/>
        <w:ind w:left="20" w:right="220" w:firstLine="0"/>
        <w:jc w:val="both"/>
      </w:pPr>
      <w:r>
        <w:rPr>
          <w:rFonts w:ascii="Times New Roman" w:hAnsi="Times New Roman" w:cs="Times New Roman"/>
        </w:rPr>
        <w:t xml:space="preserve">Уговор се закључује на период од годину дана, почев од дана ________________ </w:t>
      </w:r>
      <w:r w:rsidR="00DF3887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. године </w:t>
      </w:r>
      <w:r>
        <w:rPr>
          <w:rFonts w:ascii="Times New Roman" w:hAnsi="Times New Roman" w:cs="Times New Roman"/>
          <w:i/>
        </w:rPr>
        <w:t>(попуњава наручилац).</w:t>
      </w:r>
      <w:r>
        <w:rPr>
          <w:rFonts w:ascii="Times New Roman" w:hAnsi="Times New Roman" w:cs="Times New Roman"/>
        </w:rPr>
        <w:t xml:space="preserve"> Уколико се уговорена средства утроше пре истека периода од једне године, уговор ће се сматрати испуњеним.</w:t>
      </w:r>
    </w:p>
    <w:p w14:paraId="6FCE7DB5" w14:textId="77777777" w:rsidR="00935F4F" w:rsidRDefault="002E27BB" w:rsidP="00935F4F">
      <w:pPr>
        <w:pStyle w:val="Bodytext1Char"/>
        <w:shd w:val="clear" w:color="auto" w:fill="auto"/>
        <w:spacing w:line="240" w:lineRule="auto"/>
        <w:ind w:left="20" w:right="220" w:firstLine="0"/>
        <w:jc w:val="both"/>
      </w:pPr>
      <w:r>
        <w:rPr>
          <w:rFonts w:ascii="Times New Roman" w:hAnsi="Times New Roman" w:cs="Times New Roman"/>
        </w:rPr>
        <w:t>Током периода важења овог уговора, Прималац услуге ће издавати налоге Пружаоцу услуге у зависности од стварних потреба Примаоца услуге, тако да приликом реализације уговора може доћи до одступања.</w:t>
      </w:r>
    </w:p>
    <w:p w14:paraId="59595ADC" w14:textId="6D75A146" w:rsidR="00935F4F" w:rsidRDefault="002E27BB" w:rsidP="00935F4F">
      <w:pPr>
        <w:pStyle w:val="Bodytext1Char"/>
        <w:shd w:val="clear" w:color="auto" w:fill="auto"/>
        <w:spacing w:line="240" w:lineRule="auto"/>
        <w:ind w:left="20" w:right="2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Пружалац услуге ће услуге које количински одступају од спецификације, вршити на основу радног налога потписаног од стране овлашћеног лица Примаоца услуге. Радни налог мора садржати прецизну количину додатних услуга.</w:t>
      </w:r>
    </w:p>
    <w:p w14:paraId="54B8DBC3" w14:textId="77777777" w:rsidR="005968AB" w:rsidRDefault="005968AB" w:rsidP="00935F4F">
      <w:pPr>
        <w:pStyle w:val="Bodytext1Char"/>
        <w:shd w:val="clear" w:color="auto" w:fill="auto"/>
        <w:spacing w:line="240" w:lineRule="auto"/>
        <w:ind w:left="20" w:right="220" w:firstLine="0"/>
        <w:jc w:val="both"/>
      </w:pPr>
    </w:p>
    <w:p w14:paraId="545258DD" w14:textId="34832AF8" w:rsidR="00935F4F" w:rsidRDefault="002E27BB" w:rsidP="00935F4F">
      <w:pPr>
        <w:pStyle w:val="Bodytext1Char"/>
        <w:shd w:val="clear" w:color="auto" w:fill="auto"/>
        <w:spacing w:line="240" w:lineRule="auto"/>
        <w:ind w:left="20" w:right="2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Збирна вредност редовних и додатних услуга не сме премашити вредност </w:t>
      </w:r>
      <w:r w:rsidR="00C72E69">
        <w:rPr>
          <w:rFonts w:ascii="Times New Roman" w:hAnsi="Times New Roman" w:cs="Times New Roman"/>
          <w:lang w:val="sr-Cyrl-RS"/>
        </w:rPr>
        <w:t>уговорених средстава за предметне услуге</w:t>
      </w:r>
      <w:r>
        <w:rPr>
          <w:rFonts w:ascii="Times New Roman" w:hAnsi="Times New Roman" w:cs="Times New Roman"/>
        </w:rPr>
        <w:t>.</w:t>
      </w:r>
    </w:p>
    <w:p w14:paraId="271445A3" w14:textId="77777777" w:rsidR="005968AB" w:rsidRDefault="005968AB" w:rsidP="00935F4F">
      <w:pPr>
        <w:pStyle w:val="Bodytext1Char"/>
        <w:shd w:val="clear" w:color="auto" w:fill="auto"/>
        <w:spacing w:line="240" w:lineRule="auto"/>
        <w:ind w:left="20" w:right="220" w:firstLine="0"/>
        <w:jc w:val="both"/>
      </w:pPr>
    </w:p>
    <w:p w14:paraId="3FE10F27" w14:textId="79232514" w:rsidR="00F609F1" w:rsidRPr="00935F4F" w:rsidRDefault="002E27BB" w:rsidP="00935F4F">
      <w:pPr>
        <w:pStyle w:val="Bodytext1Char"/>
        <w:shd w:val="clear" w:color="auto" w:fill="auto"/>
        <w:spacing w:line="240" w:lineRule="auto"/>
        <w:ind w:left="20" w:right="220" w:firstLine="0"/>
        <w:jc w:val="both"/>
      </w:pPr>
      <w:r>
        <w:rPr>
          <w:rFonts w:ascii="Times New Roman" w:hAnsi="Times New Roman" w:cs="Times New Roman"/>
        </w:rPr>
        <w:t>Јединичне цене исказане у обрасцу структуре цене су фиксне за све време трајања Уговора.</w:t>
      </w:r>
    </w:p>
    <w:p w14:paraId="380F1546" w14:textId="78F5EE4C" w:rsidR="00F609F1" w:rsidRDefault="002E27BB">
      <w:pPr>
        <w:pStyle w:val="Bodytext1Char"/>
        <w:shd w:val="clear" w:color="auto" w:fill="auto"/>
        <w:spacing w:line="240" w:lineRule="auto"/>
        <w:ind w:left="20" w:right="2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 w:rsidR="00DF3887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. години плаћање ће се вршити највише до висине средстава обезбеђених планом Примаоца услуге за </w:t>
      </w:r>
      <w:r w:rsidR="00DF3887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. годину за ове намене.</w:t>
      </w:r>
    </w:p>
    <w:p w14:paraId="0DC3DEE9" w14:textId="77777777" w:rsidR="005968AB" w:rsidRDefault="005968AB">
      <w:pPr>
        <w:pStyle w:val="Bodytext1Char"/>
        <w:shd w:val="clear" w:color="auto" w:fill="auto"/>
        <w:spacing w:line="240" w:lineRule="auto"/>
        <w:ind w:left="20" w:right="220" w:firstLine="0"/>
        <w:jc w:val="both"/>
        <w:rPr>
          <w:rFonts w:ascii="Times New Roman" w:hAnsi="Times New Roman" w:cs="Times New Roman"/>
        </w:rPr>
      </w:pPr>
    </w:p>
    <w:p w14:paraId="35AFEA8F" w14:textId="5B7401A3" w:rsidR="00F609F1" w:rsidRDefault="002E27BB">
      <w:pPr>
        <w:pStyle w:val="Bodytext1Char"/>
        <w:shd w:val="clear" w:color="auto" w:fill="auto"/>
        <w:spacing w:line="240" w:lineRule="auto"/>
        <w:ind w:left="20" w:right="2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обавезе плаћања које доспевају по овом уговору у 202</w:t>
      </w:r>
      <w:r w:rsidR="00F5785C">
        <w:rPr>
          <w:rFonts w:ascii="Times New Roman" w:hAnsi="Times New Roman" w:cs="Times New Roman"/>
          <w:lang w:val="sr-Latn-RS"/>
        </w:rPr>
        <w:t>3</w:t>
      </w:r>
      <w:r>
        <w:rPr>
          <w:rFonts w:ascii="Times New Roman" w:hAnsi="Times New Roman" w:cs="Times New Roman"/>
        </w:rPr>
        <w:t>. години, Наручилац ће вршити плаћање по обезбеђивању финансијских средстава за ове намене у 202</w:t>
      </w:r>
      <w:r w:rsidR="00F5785C">
        <w:rPr>
          <w:rFonts w:ascii="Times New Roman" w:hAnsi="Times New Roman" w:cs="Times New Roman"/>
          <w:lang w:val="sr-Latn-RS"/>
        </w:rPr>
        <w:t>3</w:t>
      </w:r>
      <w:r>
        <w:rPr>
          <w:rFonts w:ascii="Times New Roman" w:hAnsi="Times New Roman" w:cs="Times New Roman"/>
        </w:rPr>
        <w:t>. години, a највише до износа средстава одобрених за ту годину.</w:t>
      </w:r>
    </w:p>
    <w:p w14:paraId="3A42614E" w14:textId="77777777" w:rsidR="00935F4F" w:rsidRDefault="00935F4F" w:rsidP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4.</w:t>
      </w:r>
    </w:p>
    <w:p w14:paraId="0C6FBB36" w14:textId="29263333" w:rsidR="00935F4F" w:rsidRDefault="00935F4F">
      <w:pPr>
        <w:pStyle w:val="Bodytext1Char"/>
        <w:shd w:val="clear" w:color="auto" w:fill="auto"/>
        <w:spacing w:line="240" w:lineRule="auto"/>
        <w:ind w:left="20" w:right="220" w:firstLine="0"/>
        <w:jc w:val="both"/>
        <w:rPr>
          <w:rFonts w:ascii="Times New Roman" w:hAnsi="Times New Roman" w:cs="Times New Roman"/>
        </w:rPr>
      </w:pPr>
    </w:p>
    <w:p w14:paraId="197AA194" w14:textId="77777777" w:rsidR="00935F4F" w:rsidRDefault="00935F4F" w:rsidP="00935F4F">
      <w:pPr>
        <w:pStyle w:val="NoSpacing"/>
        <w:ind w:firstLine="567"/>
        <w:jc w:val="both"/>
      </w:pPr>
      <w:proofErr w:type="gramStart"/>
      <w:r>
        <w:t>Наручилац  задржава</w:t>
      </w:r>
      <w:proofErr w:type="gramEnd"/>
      <w:r>
        <w:t xml:space="preserve">  право  да  повећа, односно смањи  количине услуга, као и број ангажованих извршилаца, у односу на број и количине истих, наведен у техничкој спецификацији конкурсне документације Наручиоца, а највише до износа </w:t>
      </w:r>
      <w:r>
        <w:rPr>
          <w:lang w:val="sr-Cyrl-RS"/>
        </w:rPr>
        <w:t>уговорених</w:t>
      </w:r>
      <w:r>
        <w:t xml:space="preserve"> средстава, без штетних последица за Наручиоца.</w:t>
      </w:r>
    </w:p>
    <w:p w14:paraId="10956FB4" w14:textId="77777777" w:rsidR="00935F4F" w:rsidRPr="00B110CC" w:rsidRDefault="00935F4F" w:rsidP="00935F4F">
      <w:pPr>
        <w:pStyle w:val="NoSpacing"/>
        <w:ind w:firstLine="567"/>
        <w:jc w:val="both"/>
        <w:rPr>
          <w:sz w:val="22"/>
          <w:szCs w:val="22"/>
        </w:rPr>
      </w:pPr>
    </w:p>
    <w:p w14:paraId="4FEB0410" w14:textId="77777777" w:rsidR="00935F4F" w:rsidRDefault="00935F4F" w:rsidP="00935F4F">
      <w:pPr>
        <w:pStyle w:val="NoSpacing"/>
        <w:ind w:firstLine="567"/>
        <w:jc w:val="both"/>
      </w:pPr>
      <w:r>
        <w:t xml:space="preserve">Уколико Наручилац не утроши сва наведена уговорена средства, </w:t>
      </w:r>
      <w:proofErr w:type="gramStart"/>
      <w:r>
        <w:t>за  време</w:t>
      </w:r>
      <w:proofErr w:type="gramEnd"/>
      <w:r>
        <w:t xml:space="preserve"> важења уговора,  уговорне  стране  су  сагласне да Наручилац због тога неће трпети никакве штетне последице.</w:t>
      </w:r>
    </w:p>
    <w:p w14:paraId="3986FD0D" w14:textId="77777777" w:rsidR="00935F4F" w:rsidRDefault="00935F4F">
      <w:pPr>
        <w:pStyle w:val="Bodytext1Char"/>
        <w:shd w:val="clear" w:color="auto" w:fill="auto"/>
        <w:spacing w:line="240" w:lineRule="auto"/>
        <w:ind w:left="20" w:right="220" w:firstLine="0"/>
        <w:jc w:val="both"/>
        <w:rPr>
          <w:rFonts w:ascii="Times New Roman" w:hAnsi="Times New Roman" w:cs="Times New Roman"/>
        </w:rPr>
      </w:pPr>
    </w:p>
    <w:p w14:paraId="38C63868" w14:textId="4ED8E53C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 xml:space="preserve">Члан </w:t>
      </w:r>
      <w:r>
        <w:rPr>
          <w:rFonts w:eastAsia="Arial Unicode MS"/>
          <w:b/>
          <w:bCs/>
          <w:i/>
          <w:iCs/>
          <w:color w:val="000000"/>
          <w:sz w:val="22"/>
          <w:szCs w:val="22"/>
          <w:lang w:val="sr-Cyrl-RS"/>
        </w:rPr>
        <w:t>5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276EBA0F" w14:textId="77777777" w:rsidR="00F609F1" w:rsidRDefault="002E27BB">
      <w:pPr>
        <w:pStyle w:val="Bodytext1Char"/>
        <w:shd w:val="clear" w:color="auto" w:fill="auto"/>
        <w:spacing w:line="240" w:lineRule="auto"/>
        <w:ind w:left="14" w:right="14" w:firstLine="0"/>
        <w:jc w:val="both"/>
      </w:pPr>
      <w:r>
        <w:rPr>
          <w:rFonts w:ascii="Times New Roman" w:hAnsi="Times New Roman" w:cs="Times New Roman"/>
        </w:rPr>
        <w:t xml:space="preserve">Уговорена укупна вредност износи </w:t>
      </w:r>
      <w:r>
        <w:rPr>
          <w:rFonts w:ascii="Times New Roman" w:hAnsi="Times New Roman" w:cs="Times New Roman"/>
          <w:i/>
          <w:iCs/>
          <w:color w:val="FF0000"/>
          <w:u w:val="single"/>
        </w:rPr>
        <w:t>Попуњава наручилац</w:t>
      </w:r>
      <w:r>
        <w:rPr>
          <w:rFonts w:ascii="Times New Roman" w:hAnsi="Times New Roman" w:cs="Times New Roman"/>
        </w:rPr>
        <w:t xml:space="preserve"> динара без обрачунатог ПДВ-а.</w:t>
      </w:r>
    </w:p>
    <w:p w14:paraId="5DE4A7D7" w14:textId="77777777" w:rsidR="00F609F1" w:rsidRDefault="002E27BB">
      <w:pPr>
        <w:pStyle w:val="Bodytext1Char"/>
        <w:shd w:val="clear" w:color="auto" w:fill="auto"/>
        <w:spacing w:line="240" w:lineRule="auto"/>
        <w:ind w:left="20" w:right="220" w:firstLine="0"/>
        <w:jc w:val="both"/>
      </w:pPr>
      <w:r>
        <w:rPr>
          <w:rFonts w:ascii="Times New Roman" w:hAnsi="Times New Roman" w:cs="Times New Roman"/>
        </w:rPr>
        <w:t xml:space="preserve">Уговорена укупна вредност износи </w:t>
      </w:r>
      <w:r>
        <w:rPr>
          <w:rFonts w:ascii="Times New Roman" w:hAnsi="Times New Roman" w:cs="Times New Roman"/>
          <w:i/>
          <w:iCs/>
          <w:color w:val="FF0000"/>
          <w:u w:val="single"/>
        </w:rPr>
        <w:t>Попуњава наручилац</w:t>
      </w:r>
      <w:r>
        <w:rPr>
          <w:rFonts w:ascii="Times New Roman" w:hAnsi="Times New Roman" w:cs="Times New Roman"/>
        </w:rPr>
        <w:t xml:space="preserve"> динара са обрачунатим ПДВ-ом.</w:t>
      </w:r>
    </w:p>
    <w:p w14:paraId="2807CD81" w14:textId="77777777" w:rsidR="00F609F1" w:rsidRDefault="00F609F1">
      <w:pPr>
        <w:pStyle w:val="Bodytext1Char"/>
        <w:shd w:val="clear" w:color="auto" w:fill="auto"/>
        <w:spacing w:line="240" w:lineRule="auto"/>
        <w:ind w:left="20" w:right="220" w:firstLine="0"/>
        <w:jc w:val="both"/>
        <w:rPr>
          <w:rFonts w:ascii="Times New Roman" w:hAnsi="Times New Roman" w:cs="Times New Roman"/>
          <w:color w:val="FF0000"/>
        </w:rPr>
      </w:pPr>
    </w:p>
    <w:p w14:paraId="4E63A501" w14:textId="77777777" w:rsidR="00F609F1" w:rsidRDefault="002E27BB">
      <w:pPr>
        <w:pStyle w:val="Bodytext1Char"/>
        <w:shd w:val="clear" w:color="auto" w:fill="auto"/>
        <w:spacing w:after="283" w:line="240" w:lineRule="auto"/>
        <w:ind w:left="14" w:firstLine="0"/>
        <w:jc w:val="both"/>
      </w:pPr>
      <w:r>
        <w:rPr>
          <w:rFonts w:ascii="Times New Roman" w:hAnsi="Times New Roman" w:cs="Times New Roman"/>
        </w:rPr>
        <w:t xml:space="preserve">Укупна цена услуга и радног сата, исказане су у Понуди бр. ___________ од ________________ </w:t>
      </w:r>
      <w:proofErr w:type="gramStart"/>
      <w:r>
        <w:rPr>
          <w:rFonts w:ascii="Times New Roman" w:hAnsi="Times New Roman" w:cs="Times New Roman"/>
        </w:rPr>
        <w:t>и  Обрасцу</w:t>
      </w:r>
      <w:proofErr w:type="gramEnd"/>
      <w:r>
        <w:rPr>
          <w:rFonts w:ascii="Times New Roman" w:hAnsi="Times New Roman" w:cs="Times New Roman"/>
        </w:rPr>
        <w:t xml:space="preserve"> структуре цене и оне обухватају све зависне трошкове до места пружања услуга које Пружалац услуге има у реализацији предмета овог уговора.</w:t>
      </w:r>
    </w:p>
    <w:p w14:paraId="5FBDFAB7" w14:textId="22C14900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6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16483924" w14:textId="77777777" w:rsidR="00F609F1" w:rsidRDefault="002E27BB">
      <w:pPr>
        <w:pStyle w:val="Bodytext1Char"/>
        <w:shd w:val="clear" w:color="auto" w:fill="auto"/>
        <w:spacing w:line="240" w:lineRule="auto"/>
        <w:ind w:left="14" w:right="14" w:firstLine="0"/>
        <w:jc w:val="both"/>
      </w:pPr>
      <w:r>
        <w:rPr>
          <w:rFonts w:ascii="Times New Roman" w:hAnsi="Times New Roman" w:cs="Times New Roman"/>
        </w:rPr>
        <w:t>Након закључења Уговора, Прималац услуге ће издати налог за услуге из спецификације услуга.</w:t>
      </w:r>
    </w:p>
    <w:p w14:paraId="6BC4DAD0" w14:textId="77777777" w:rsidR="00F609F1" w:rsidRDefault="002E27BB">
      <w:pPr>
        <w:pStyle w:val="Bodytext1Char"/>
        <w:shd w:val="clear" w:color="auto" w:fill="auto"/>
        <w:spacing w:line="240" w:lineRule="auto"/>
        <w:ind w:left="14" w:firstLine="0"/>
        <w:jc w:val="left"/>
      </w:pPr>
      <w:r>
        <w:rPr>
          <w:rFonts w:ascii="Times New Roman" w:hAnsi="Times New Roman" w:cs="Times New Roman"/>
        </w:rPr>
        <w:t>У налогу ће се прецизно дефинисати број радних часова, опис услуге и место пружања, засновано на ценама и условима из уговора.</w:t>
      </w:r>
    </w:p>
    <w:p w14:paraId="7A0B5B5D" w14:textId="77777777" w:rsidR="00F609F1" w:rsidRDefault="002E27BB">
      <w:pPr>
        <w:pStyle w:val="Bodytext1Char"/>
        <w:shd w:val="clear" w:color="auto" w:fill="auto"/>
        <w:spacing w:line="240" w:lineRule="auto"/>
        <w:ind w:left="20" w:right="220" w:firstLine="0"/>
        <w:jc w:val="left"/>
      </w:pPr>
      <w:r>
        <w:rPr>
          <w:rFonts w:ascii="Times New Roman" w:hAnsi="Times New Roman" w:cs="Times New Roman"/>
        </w:rPr>
        <w:t>За вршење услуга, налог ће издавати одговорно лице Примаоца услуге.</w:t>
      </w:r>
    </w:p>
    <w:p w14:paraId="20BCFE17" w14:textId="5EC1E947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7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0D6C8336" w14:textId="77777777" w:rsidR="00F609F1" w:rsidRDefault="002E27BB">
      <w:pPr>
        <w:pStyle w:val="Bodytext1Char"/>
        <w:shd w:val="clear" w:color="auto" w:fill="auto"/>
        <w:spacing w:line="240" w:lineRule="auto"/>
        <w:ind w:left="14" w:right="14" w:firstLine="0"/>
        <w:jc w:val="both"/>
      </w:pPr>
      <w:r>
        <w:rPr>
          <w:rFonts w:ascii="Times New Roman" w:hAnsi="Times New Roman" w:cs="Times New Roman"/>
        </w:rPr>
        <w:t>Пружалац услуге ће, достављати рачуне у динарима, месечно, са извештајем о извршеним услугама за претходни месец.</w:t>
      </w:r>
    </w:p>
    <w:p w14:paraId="16F273B4" w14:textId="77777777" w:rsidR="00F609F1" w:rsidRDefault="00F609F1">
      <w:pPr>
        <w:pStyle w:val="Bodytext1Char"/>
        <w:shd w:val="clear" w:color="auto" w:fill="auto"/>
        <w:spacing w:line="240" w:lineRule="auto"/>
        <w:ind w:left="14" w:right="14" w:firstLine="0"/>
        <w:jc w:val="both"/>
      </w:pPr>
    </w:p>
    <w:p w14:paraId="6E4D85FF" w14:textId="77777777" w:rsidR="00F609F1" w:rsidRDefault="002E27BB">
      <w:pPr>
        <w:pStyle w:val="Standard"/>
        <w:widowControl w:val="0"/>
        <w:tabs>
          <w:tab w:val="left" w:pos="9231"/>
          <w:tab w:val="left" w:pos="9412"/>
        </w:tabs>
        <w:ind w:right="88"/>
        <w:jc w:val="both"/>
      </w:pPr>
      <w:r>
        <w:rPr>
          <w:rFonts w:ascii="Times New Roman" w:eastAsia="Courier New" w:hAnsi="Times New Roman" w:cs="Times New Roman"/>
          <w:color w:val="000000"/>
          <w:sz w:val="22"/>
          <w:szCs w:val="22"/>
        </w:rPr>
        <w:t>На основу члана 4а став 5. Закона о роковима измирења новчаних обавеза у комерцијалним трансакцијама ("Службени гласник РС", бр. 119/12, 68/15 и 113/17), а у складу са Правилником о начину и поступку регистровања фактура, односно других захтева за исплату, као и начину вођења и садржају централног регистра фактура ("Службени гласник РС", бр. 7/18,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59/2018 и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>8/2019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), све фактуре које буду испостављене за</w:t>
      </w:r>
      <w:r>
        <w:rPr>
          <w:rFonts w:ascii="Times New Roman" w:eastAsia="Courier New" w:hAnsi="Times New Roman" w:cs="Times New Roman"/>
          <w:color w:val="000000"/>
          <w:sz w:val="22"/>
          <w:szCs w:val="22"/>
          <w:lang w:val="sr-Latn-RS"/>
        </w:rPr>
        <w:t xml:space="preserve"> И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сто</w:t>
      </w:r>
      <w:r>
        <w:rPr>
          <w:rFonts w:ascii="Times New Roman" w:eastAsia="Courier New" w:hAnsi="Times New Roman" w:cs="Times New Roman"/>
          <w:color w:val="000000"/>
          <w:sz w:val="22"/>
          <w:szCs w:val="22"/>
          <w:lang w:val="sr-Latn-RS"/>
        </w:rPr>
        <w:t>р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иј</w:t>
      </w:r>
      <w:r>
        <w:rPr>
          <w:rFonts w:ascii="Times New Roman" w:eastAsia="Courier New" w:hAnsi="Times New Roman" w:cs="Times New Roman"/>
          <w:color w:val="000000"/>
          <w:sz w:val="22"/>
          <w:szCs w:val="22"/>
          <w:lang w:val="sr-Latn-RS"/>
        </w:rPr>
        <w:t>с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ки</w:t>
      </w:r>
      <w:r>
        <w:rPr>
          <w:rFonts w:ascii="Times New Roman" w:eastAsia="Courier New" w:hAnsi="Times New Roman" w:cs="Times New Roman"/>
          <w:color w:val="000000"/>
          <w:sz w:val="22"/>
          <w:szCs w:val="22"/>
          <w:lang w:val="sr-Latn-RS"/>
        </w:rPr>
        <w:t xml:space="preserve"> ар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хив Града</w:t>
      </w:r>
      <w:r>
        <w:rPr>
          <w:rFonts w:ascii="Times New Roman" w:eastAsia="Courier New" w:hAnsi="Times New Roman" w:cs="Times New Roman"/>
          <w:color w:val="000000"/>
          <w:sz w:val="22"/>
          <w:szCs w:val="22"/>
          <w:lang w:val="sr-Latn-RS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Новог Сада, Нови Сад, морају бити регистроване у Централном регистру фактура (</w:t>
      </w:r>
      <w:hyperlink r:id="rId7" w:history="1">
        <w:r>
          <w:rPr>
            <w:rFonts w:ascii="Times New Roman" w:eastAsia="Courier New" w:hAnsi="Times New Roman" w:cs="Times New Roman"/>
            <w:color w:val="000000"/>
            <w:sz w:val="22"/>
            <w:szCs w:val="22"/>
            <w:u w:val="single"/>
          </w:rPr>
          <w:t>https://www.trezor.gov.rs/Centralni-registar-faktura-lat.html</w:t>
        </w:r>
      </w:hyperlink>
      <w:r>
        <w:rPr>
          <w:rFonts w:ascii="Times New Roman" w:eastAsia="Courier New" w:hAnsi="Times New Roman" w:cs="Times New Roman"/>
          <w:color w:val="000000"/>
          <w:sz w:val="22"/>
          <w:szCs w:val="22"/>
        </w:rPr>
        <w:t>). У супротном, испостављена фактура не може бити плаћена.</w:t>
      </w:r>
    </w:p>
    <w:p w14:paraId="2F1A7E06" w14:textId="69B41330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8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266185B9" w14:textId="77777777" w:rsidR="00F609F1" w:rsidRDefault="002E27BB">
      <w:pPr>
        <w:pStyle w:val="Bodytext1Char"/>
        <w:shd w:val="clear" w:color="auto" w:fill="auto"/>
        <w:spacing w:line="240" w:lineRule="auto"/>
        <w:ind w:left="20" w:firstLine="0"/>
        <w:jc w:val="both"/>
      </w:pPr>
      <w:r>
        <w:rPr>
          <w:rFonts w:ascii="Times New Roman" w:hAnsi="Times New Roman" w:cs="Times New Roman"/>
        </w:rPr>
        <w:t>Плаћање уговорене цене по сваком појединачном месечном налогу извршиће се у</w:t>
      </w:r>
    </w:p>
    <w:p w14:paraId="0653C002" w14:textId="77777777" w:rsidR="00F609F1" w:rsidRDefault="002E27BB">
      <w:pPr>
        <w:pStyle w:val="Bodytext1Char"/>
        <w:shd w:val="clear" w:color="auto" w:fill="auto"/>
        <w:tabs>
          <w:tab w:val="left" w:leader="underscore" w:pos="7701"/>
        </w:tabs>
        <w:spacing w:line="240" w:lineRule="auto"/>
        <w:ind w:left="20" w:firstLine="0"/>
        <w:jc w:val="both"/>
      </w:pPr>
      <w:r>
        <w:rPr>
          <w:rFonts w:ascii="Times New Roman" w:hAnsi="Times New Roman" w:cs="Times New Roman"/>
        </w:rPr>
        <w:t xml:space="preserve">динарима на рачун Пружаоца услуге бр. </w:t>
      </w:r>
      <w:r>
        <w:rPr>
          <w:rFonts w:ascii="Times New Roman" w:hAnsi="Times New Roman" w:cs="Times New Roman"/>
        </w:rPr>
        <w:tab/>
        <w:t xml:space="preserve"> који се води код __________________банке, након реализације услуга у законском року до 45 дана од дана пријема исправног рачуна.</w:t>
      </w:r>
    </w:p>
    <w:p w14:paraId="55F9D03C" w14:textId="77777777" w:rsidR="00F609F1" w:rsidRDefault="00F609F1">
      <w:pPr>
        <w:pStyle w:val="Bodytext1Char"/>
        <w:shd w:val="clear" w:color="auto" w:fill="auto"/>
        <w:tabs>
          <w:tab w:val="left" w:leader="underscore" w:pos="7701"/>
        </w:tabs>
        <w:spacing w:line="240" w:lineRule="auto"/>
        <w:ind w:left="20" w:firstLine="0"/>
        <w:jc w:val="both"/>
        <w:rPr>
          <w:rFonts w:ascii="Times New Roman" w:hAnsi="Times New Roman" w:cs="Times New Roman"/>
        </w:rPr>
      </w:pPr>
    </w:p>
    <w:p w14:paraId="6BB680E2" w14:textId="77777777" w:rsidR="00F609F1" w:rsidRDefault="002E27BB">
      <w:pPr>
        <w:pStyle w:val="Bodytext1Char"/>
        <w:shd w:val="clear" w:color="auto" w:fill="auto"/>
        <w:spacing w:after="240" w:line="240" w:lineRule="auto"/>
        <w:ind w:left="14" w:right="1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Пружалац услуге издаје рачун за извршену услугу, за предходни месец, тако да ће као датум промета (дан настанка обавезе) на рачуну бити последњи датум у месецу, а Прималац услуге врши плаћање у законском року до 45 дана од дана пријема рачуна.</w:t>
      </w:r>
    </w:p>
    <w:p w14:paraId="537B5E4E" w14:textId="77777777" w:rsidR="00F609F1" w:rsidRDefault="002E27BB">
      <w:pPr>
        <w:pStyle w:val="Heading2"/>
        <w:keepNext/>
        <w:keepLines/>
        <w:shd w:val="clear" w:color="auto" w:fill="auto"/>
        <w:spacing w:before="0" w:line="240" w:lineRule="auto"/>
        <w:ind w:left="40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>Сваки рачун за пружене услуге мора да буде насловљен на Примаоца услуге. Као доказ да је извршена услуга, Пружалац услуге је обавезан да уз рачун достави Извештај о извршеној услузи, који својим потписом оверава одговорно лице Примаоца услуге.</w:t>
      </w:r>
    </w:p>
    <w:p w14:paraId="3EDDA815" w14:textId="77777777" w:rsidR="00F609F1" w:rsidRDefault="002E27BB">
      <w:pPr>
        <w:pStyle w:val="Bodytext1Char"/>
        <w:shd w:val="clear" w:color="auto" w:fill="auto"/>
        <w:spacing w:line="240" w:lineRule="auto"/>
        <w:ind w:left="14" w:right="-28" w:firstLine="0"/>
        <w:jc w:val="both"/>
      </w:pPr>
      <w:r>
        <w:rPr>
          <w:rFonts w:ascii="Times New Roman" w:hAnsi="Times New Roman" w:cs="Times New Roman"/>
        </w:rPr>
        <w:t>Пружалац услуга је дужан да у најкраћем року отклони све недостатке и примедбе које утврди одговорно лице Примаоца услуга, а док их не отклони сматраће се да услуга није реализована у року из налога.</w:t>
      </w:r>
    </w:p>
    <w:p w14:paraId="58860DFC" w14:textId="77777777" w:rsidR="00F609F1" w:rsidRDefault="002E27BB">
      <w:pPr>
        <w:pStyle w:val="Bodytext1Char"/>
        <w:shd w:val="clear" w:color="auto" w:fill="auto"/>
        <w:spacing w:line="240" w:lineRule="auto"/>
        <w:ind w:left="14" w:right="-28" w:firstLine="0"/>
        <w:jc w:val="both"/>
      </w:pPr>
      <w:r>
        <w:rPr>
          <w:rFonts w:ascii="Times New Roman" w:hAnsi="Times New Roman" w:cs="Times New Roman"/>
        </w:rPr>
        <w:t>Пружалац услуга преузима потпуну одговорност за квалитет извршене услуге на основу налога, у складу са условима из уговора.</w:t>
      </w:r>
    </w:p>
    <w:p w14:paraId="2DA59AA9" w14:textId="209BF789" w:rsidR="00935F4F" w:rsidRDefault="00935F4F" w:rsidP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9.</w:t>
      </w:r>
    </w:p>
    <w:p w14:paraId="2F09FE95" w14:textId="77777777" w:rsidR="00F609F1" w:rsidRDefault="002E27BB">
      <w:pPr>
        <w:pStyle w:val="Bodytext1Char"/>
        <w:shd w:val="clear" w:color="auto" w:fill="auto"/>
        <w:spacing w:after="240" w:line="240" w:lineRule="auto"/>
        <w:ind w:left="14" w:right="-28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Пружалац услуга је дужан да врши услуге у року и начин који је дефинисан техничком спецификацијом конкурсне документације и налогом, квалитетно и према правилима струке.</w:t>
      </w:r>
    </w:p>
    <w:p w14:paraId="2D786296" w14:textId="1B8F9D09" w:rsidR="00F609F1" w:rsidRDefault="002E27BB">
      <w:pPr>
        <w:pStyle w:val="Bodytext1Char"/>
        <w:shd w:val="clear" w:color="auto" w:fill="auto"/>
        <w:spacing w:after="240" w:line="240" w:lineRule="auto"/>
        <w:ind w:left="14" w:right="-2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Пружалац услуга гарантује тајност и дискрецију у погледу података о објекту, опреми и лицима, за време трајања уговора и две године након истека уговора дужан је да чува податке о објекту, опреми и лицима и другим елементима из овог уговора.</w:t>
      </w:r>
    </w:p>
    <w:p w14:paraId="6F882CD2" w14:textId="2ADF4D68" w:rsidR="00096EE4" w:rsidRPr="00096EE4" w:rsidRDefault="00096EE4" w:rsidP="00096EE4">
      <w:pPr>
        <w:pStyle w:val="Bodytext1Char"/>
        <w:shd w:val="clear" w:color="auto" w:fill="auto"/>
        <w:spacing w:after="240" w:line="240" w:lineRule="auto"/>
        <w:ind w:left="14" w:right="-28" w:firstLine="0"/>
        <w:jc w:val="both"/>
        <w:rPr>
          <w:rFonts w:ascii="Times New Roman" w:hAnsi="Times New Roman" w:cs="Times New Roman"/>
        </w:rPr>
      </w:pPr>
      <w:r w:rsidRPr="00096EE4">
        <w:rPr>
          <w:rFonts w:ascii="Times New Roman" w:hAnsi="Times New Roman" w:cs="Times New Roman"/>
        </w:rPr>
        <w:t>Пружалац услуга је одговоран за предузимање мера заштите на раду, заштите од пожара и других мера у складу са важећим прописима и нормативима за запослене ангажоване на пословима који су предмет овог уговора, као и за чување поверљивости информација до којих може доћи током реализације услуге, те је о истом дужан да упозори и непосредно ангажоване извршиоце.</w:t>
      </w:r>
    </w:p>
    <w:p w14:paraId="7E6AE0C4" w14:textId="77777777" w:rsidR="00F609F1" w:rsidRDefault="002E27B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Прималац услуге задржава право да у току трајања уговора захтева од Пружаоца услуге, без образложења, замену појединих лица ангажованих на пружању услуга.</w:t>
      </w:r>
    </w:p>
    <w:p w14:paraId="653DBBF5" w14:textId="77777777" w:rsidR="00F609F1" w:rsidRDefault="00F609F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C60907B" w14:textId="77777777" w:rsidR="00F609F1" w:rsidRDefault="002E27BB">
      <w:pPr>
        <w:pStyle w:val="Bodytext1Char"/>
        <w:shd w:val="clear" w:color="auto" w:fill="auto"/>
        <w:spacing w:line="240" w:lineRule="auto"/>
        <w:ind w:left="14" w:right="14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Место пружања услуга је објекат „Историјског архива Града Новог Сада" на адреси Филипа Вишњица бр.2а, у Новом Саду.</w:t>
      </w:r>
    </w:p>
    <w:p w14:paraId="6F93766D" w14:textId="1E79E10E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10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07333933" w14:textId="0FF337FB" w:rsidR="00F609F1" w:rsidRDefault="002E27BB">
      <w:pPr>
        <w:pStyle w:val="Standard"/>
        <w:widowControl w:val="0"/>
        <w:overflowPunct w:val="0"/>
        <w:autoSpaceDE w:val="0"/>
        <w:ind w:right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Пружалац услуге је дужан да достави једну бланко соло меницу без протеста, као средство финансијског обезбеђења за </w:t>
      </w:r>
      <w:r w:rsidR="007A5FBD">
        <w:rPr>
          <w:rFonts w:ascii="Times New Roman" w:hAnsi="Times New Roman"/>
          <w:sz w:val="22"/>
          <w:szCs w:val="22"/>
          <w:lang w:val="sr-Cyrl-RS"/>
        </w:rPr>
        <w:t>испуњење уговорних обавеза</w:t>
      </w:r>
      <w:r>
        <w:rPr>
          <w:rFonts w:ascii="Times New Roman" w:hAnsi="Times New Roman"/>
          <w:sz w:val="22"/>
          <w:szCs w:val="22"/>
        </w:rPr>
        <w:t>. Mеница мора бити оверена печатом и потписана од стране лица овлашћеног за заступање, а уз исту мора бити достављено попуњено и оверено менично овлашћење с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- писму.</w:t>
      </w:r>
    </w:p>
    <w:p w14:paraId="00B7497E" w14:textId="77777777" w:rsidR="00ED458F" w:rsidRDefault="00ED458F">
      <w:pPr>
        <w:pStyle w:val="Standard"/>
        <w:widowControl w:val="0"/>
        <w:overflowPunct w:val="0"/>
        <w:autoSpaceDE w:val="0"/>
        <w:ind w:right="20"/>
        <w:jc w:val="both"/>
        <w:rPr>
          <w:rFonts w:ascii="Times New Roman" w:hAnsi="Times New Roman"/>
        </w:rPr>
      </w:pPr>
    </w:p>
    <w:p w14:paraId="532607E8" w14:textId="1FB6DB87" w:rsidR="00F609F1" w:rsidRDefault="002E27BB">
      <w:pPr>
        <w:pStyle w:val="Standard"/>
        <w:widowControl w:val="0"/>
        <w:overflowPunct w:val="0"/>
        <w:autoSpaceDE w:val="0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Бланко соло меницу изабрани понуђач предаје Наручиоцу истовремено са потписивањем </w:t>
      </w:r>
      <w:r w:rsidR="00ED458F">
        <w:rPr>
          <w:rFonts w:ascii="Times New Roman" w:hAnsi="Times New Roman"/>
          <w:sz w:val="22"/>
          <w:szCs w:val="22"/>
        </w:rPr>
        <w:lastRenderedPageBreak/>
        <w:t>уговора</w:t>
      </w:r>
      <w:r>
        <w:rPr>
          <w:rFonts w:ascii="Times New Roman" w:hAnsi="Times New Roman"/>
          <w:sz w:val="22"/>
          <w:szCs w:val="22"/>
        </w:rPr>
        <w:t>, и важи најмање 10 дана дуже од истека рока за извршење посла.</w:t>
      </w:r>
    </w:p>
    <w:p w14:paraId="750A39D4" w14:textId="77777777" w:rsidR="00F609F1" w:rsidRDefault="002E27BB">
      <w:pPr>
        <w:pStyle w:val="Standard"/>
        <w:widowControl w:val="0"/>
        <w:overflowPunct w:val="0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Mеница мора бити регистрована у Регистру меница и овлашћења Народне банке Србије, а као доказ изабрани Понуђач уз меницу доставља копију захтева за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регистрацију меница, овереног од пословне банке изабраног понуђача.</w:t>
      </w:r>
    </w:p>
    <w:p w14:paraId="24595F19" w14:textId="5BBD593E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11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13A1F6E9" w14:textId="77777777" w:rsidR="00F609F1" w:rsidRDefault="002E27BB">
      <w:pPr>
        <w:pStyle w:val="Bodytext1Char"/>
        <w:shd w:val="clear" w:color="auto" w:fill="auto"/>
        <w:tabs>
          <w:tab w:val="left" w:pos="9104"/>
        </w:tabs>
        <w:spacing w:after="60" w:line="240" w:lineRule="auto"/>
        <w:ind w:left="14" w:right="-28" w:firstLine="0"/>
        <w:jc w:val="both"/>
      </w:pPr>
      <w:r>
        <w:rPr>
          <w:rFonts w:ascii="Times New Roman" w:hAnsi="Times New Roman" w:cs="Times New Roman"/>
        </w:rPr>
        <w:t>Уколико Пружалац услуге након упућивања налога, не изврши услугу у целости у року, обавезан је да за сваки дан закашњења плати Примаоцу услуге износ од 0,5% од вредности конкретног, односно појединачног налога без ПДВ-а, а највише до 10% од укупно уговорене вредности без ПДВ-а.</w:t>
      </w:r>
    </w:p>
    <w:p w14:paraId="4789FE4B" w14:textId="77777777" w:rsidR="00F609F1" w:rsidRDefault="002E27BB">
      <w:pPr>
        <w:pStyle w:val="Bodytext1Char"/>
        <w:shd w:val="clear" w:color="auto" w:fill="auto"/>
        <w:spacing w:after="283" w:line="240" w:lineRule="auto"/>
        <w:ind w:left="14" w:right="1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доцње Прималац услуге је дужан да по пријему испуњења без одлагања, саопшти Пружаоцу услуга да задржава право на уговорну казну.</w:t>
      </w:r>
    </w:p>
    <w:p w14:paraId="13ED5F30" w14:textId="77777777" w:rsidR="00F609F1" w:rsidRDefault="002E27BB">
      <w:pPr>
        <w:pStyle w:val="Bodytext1Char"/>
        <w:shd w:val="clear" w:color="auto" w:fill="auto"/>
        <w:spacing w:after="215" w:line="240" w:lineRule="auto"/>
        <w:ind w:lef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Наплатом уговорне казне Прималац услуге не губи право на накнаду штете.</w:t>
      </w:r>
    </w:p>
    <w:p w14:paraId="1469630C" w14:textId="77777777" w:rsidR="00F609F1" w:rsidRDefault="002E27BB">
      <w:pPr>
        <w:pStyle w:val="Bodytext1Char"/>
        <w:shd w:val="clear" w:color="auto" w:fill="auto"/>
        <w:spacing w:line="240" w:lineRule="auto"/>
        <w:ind w:left="14" w:right="1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случају закашњења из става 1. овог члана, првенствено се обрачунава уговорна казна.</w:t>
      </w:r>
    </w:p>
    <w:p w14:paraId="2A097616" w14:textId="32F92B3D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12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480402B5" w14:textId="77777777" w:rsidR="00F609F1" w:rsidRDefault="002E27BB">
      <w:pPr>
        <w:pStyle w:val="Bodytext1Char"/>
        <w:shd w:val="clear" w:color="auto" w:fill="auto"/>
        <w:spacing w:line="240" w:lineRule="auto"/>
        <w:ind w:left="14" w:right="14" w:firstLine="0"/>
        <w:jc w:val="both"/>
      </w:pPr>
      <w:r>
        <w:rPr>
          <w:rFonts w:ascii="Times New Roman" w:hAnsi="Times New Roman" w:cs="Times New Roman"/>
        </w:rPr>
        <w:t>Уговорне стране имају право на раскид овог уговора, под условом да друга страна и по протеку рока од осам дана од дана пријема писмене опомене да не испуњава обавезе из овог уговора, не поступи по примедбама из исте опомене.</w:t>
      </w:r>
    </w:p>
    <w:p w14:paraId="5CE8B5FD" w14:textId="77777777" w:rsidR="00F609F1" w:rsidRDefault="002E27BB">
      <w:pPr>
        <w:pStyle w:val="Bodytext1Char"/>
        <w:shd w:val="clear" w:color="auto" w:fill="auto"/>
        <w:spacing w:line="240" w:lineRule="auto"/>
        <w:ind w:left="14" w:firstLine="0"/>
        <w:jc w:val="both"/>
      </w:pPr>
      <w:r>
        <w:rPr>
          <w:rFonts w:ascii="Times New Roman" w:hAnsi="Times New Roman" w:cs="Times New Roman"/>
        </w:rPr>
        <w:t>У случају из претходног става, уговорна страна која је доставила опомену, писменим путем обавештава другу страну да су се стекли услови за раскид овог уговора, услед чега сматра уговор сматра раскинутим.</w:t>
      </w:r>
    </w:p>
    <w:p w14:paraId="669A9BC0" w14:textId="77777777" w:rsidR="00F609F1" w:rsidRDefault="00F609F1">
      <w:pPr>
        <w:pStyle w:val="Bodytext1Char"/>
        <w:shd w:val="clear" w:color="auto" w:fill="auto"/>
        <w:spacing w:line="240" w:lineRule="auto"/>
        <w:ind w:left="14" w:firstLine="0"/>
        <w:jc w:val="both"/>
      </w:pPr>
    </w:p>
    <w:p w14:paraId="545603B8" w14:textId="0EB43EDD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13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02D98410" w14:textId="77777777" w:rsidR="00F609F1" w:rsidRDefault="002E27BB">
      <w:pPr>
        <w:pStyle w:val="Bodytext1Char"/>
        <w:shd w:val="clear" w:color="auto" w:fill="auto"/>
        <w:spacing w:line="240" w:lineRule="auto"/>
        <w:ind w:left="2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Пружалац услуге је дужан да без одлагања, а најкасније у року од 5 дана од дана настанка промене у било којем од података у вези са испуњеношћу услова из поступка јавне набавке, о насталој промени писмено обавести Примаоца услуге и да је документује на прописан начин.</w:t>
      </w:r>
    </w:p>
    <w:p w14:paraId="6DAC0199" w14:textId="77777777" w:rsidR="00F609F1" w:rsidRDefault="002E27BB">
      <w:pPr>
        <w:pStyle w:val="Bodytext1Char"/>
        <w:shd w:val="clear" w:color="auto" w:fill="auto"/>
        <w:spacing w:line="240" w:lineRule="auto"/>
        <w:ind w:left="20" w:right="20" w:firstLine="0"/>
        <w:jc w:val="both"/>
      </w:pPr>
      <w:r>
        <w:rPr>
          <w:rFonts w:ascii="Times New Roman" w:hAnsi="Times New Roman" w:cs="Times New Roman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14:paraId="7AC635BB" w14:textId="5B6E1184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14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21082E1D" w14:textId="77777777" w:rsidR="00F609F1" w:rsidRDefault="002E27BB">
      <w:pPr>
        <w:pStyle w:val="Bodytext1Char"/>
        <w:shd w:val="clear" w:color="auto" w:fill="auto"/>
        <w:spacing w:line="240" w:lineRule="auto"/>
        <w:ind w:left="20" w:right="20" w:firstLine="0"/>
        <w:jc w:val="both"/>
      </w:pPr>
      <w:r>
        <w:rPr>
          <w:rFonts w:ascii="Times New Roman" w:hAnsi="Times New Roman" w:cs="Times New Roman"/>
        </w:rPr>
        <w:t>Уговор се сматра закљученим након потписивања од стране овлашћених лица уговорних страна и производи правно дејство од момента закључења уговора.</w:t>
      </w:r>
    </w:p>
    <w:p w14:paraId="51DDC6A8" w14:textId="77777777" w:rsidR="00F609F1" w:rsidRDefault="00F609F1">
      <w:pPr>
        <w:pStyle w:val="Bodytext1Char"/>
        <w:shd w:val="clear" w:color="auto" w:fill="auto"/>
        <w:spacing w:line="240" w:lineRule="auto"/>
        <w:ind w:left="20" w:right="20" w:firstLine="0"/>
        <w:jc w:val="both"/>
      </w:pPr>
    </w:p>
    <w:p w14:paraId="7075265D" w14:textId="1F24A65D" w:rsidR="005958CB" w:rsidRDefault="002E27BB" w:rsidP="005958CB">
      <w:pPr>
        <w:pStyle w:val="Standard"/>
        <w:ind w:right="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Уговорне стране су сагласне да се измене или допуне Уговора, као и прилога Уговора могу вршити искључиво у писменој форми путем Анекса, уз обострану сагласност и потпис ов</w:t>
      </w:r>
      <w:r w:rsidR="005958CB">
        <w:rPr>
          <w:rFonts w:ascii="Times New Roman" w:hAnsi="Times New Roman" w:cs="Times New Roman"/>
          <w:color w:val="000000"/>
          <w:sz w:val="22"/>
          <w:szCs w:val="22"/>
        </w:rPr>
        <w:t>лашћених лица уговорних страна.</w:t>
      </w:r>
    </w:p>
    <w:p w14:paraId="5C0F1287" w14:textId="77777777" w:rsidR="005958CB" w:rsidRDefault="005958CB" w:rsidP="005958CB">
      <w:pPr>
        <w:pStyle w:val="Standard"/>
        <w:ind w:right="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E4D2A6" w14:textId="77777777" w:rsidR="005958CB" w:rsidRDefault="005958CB" w:rsidP="005958CB">
      <w:pPr>
        <w:pStyle w:val="Standard"/>
        <w:ind w:right="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У случају промене из става </w:t>
      </w:r>
      <w:r w:rsidRPr="005958CB">
        <w:rPr>
          <w:rFonts w:ascii="Times New Roman" w:hAnsi="Times New Roman" w:cs="Times New Roman"/>
          <w:color w:val="000000"/>
          <w:sz w:val="22"/>
          <w:szCs w:val="22"/>
        </w:rPr>
        <w:t>2. овог члана, уговорне стране су сагласне да закључе анекс овог уговора у складу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са одредбама чл. 156-161. ЗЈН.</w:t>
      </w:r>
    </w:p>
    <w:p w14:paraId="57B0F54A" w14:textId="77777777" w:rsidR="005958CB" w:rsidRDefault="005958CB" w:rsidP="005958CB">
      <w:pPr>
        <w:pStyle w:val="Standard"/>
        <w:ind w:right="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978BD73" w14:textId="02E2F3D5" w:rsidR="00F609F1" w:rsidRPr="005958CB" w:rsidRDefault="00935F4F" w:rsidP="005958CB">
      <w:pPr>
        <w:pStyle w:val="Standard"/>
        <w:ind w:right="88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15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1A46F94E" w14:textId="77777777" w:rsidR="005958CB" w:rsidRDefault="005958CB" w:rsidP="005958CB">
      <w:pPr>
        <w:pStyle w:val="Standard"/>
        <w:ind w:right="88"/>
        <w:jc w:val="both"/>
      </w:pPr>
    </w:p>
    <w:p w14:paraId="0808CA3C" w14:textId="307580FA" w:rsidR="00F609F1" w:rsidRDefault="002E27B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Уговорне стране су сагласне да Прималац није у уговорној обавези да услугу реализује до наведеног износа, до истека рока на који је уговор закључен, и сходно томе пружалац услуге нема право да од наручиоца захтева реализацију услуге до наведеног износа.</w:t>
      </w:r>
    </w:p>
    <w:p w14:paraId="26E1D143" w14:textId="77777777" w:rsidR="005958CB" w:rsidRDefault="005958CB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4431106" w14:textId="0A90A953" w:rsidR="00F609F1" w:rsidRDefault="002E27B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Уколико Прималац услуге потроши </w:t>
      </w:r>
      <w:r w:rsidR="00D90152">
        <w:rPr>
          <w:rFonts w:ascii="Times New Roman" w:hAnsi="Times New Roman"/>
          <w:sz w:val="22"/>
          <w:szCs w:val="22"/>
          <w:lang w:val="sr-Cyrl-RS"/>
        </w:rPr>
        <w:t>уговорена</w:t>
      </w:r>
      <w:r>
        <w:rPr>
          <w:rFonts w:ascii="Times New Roman" w:hAnsi="Times New Roman"/>
          <w:sz w:val="22"/>
          <w:szCs w:val="22"/>
        </w:rPr>
        <w:t xml:space="preserve"> средства за реализацију услуге или реализује све своје потребе за услугом пре истека рока на који је уговор закључен, а неутроши финансијска средства, овај уговор ће се сматрати раскинутим са последњим даном пружања услуге, односно са даном плаћања фактуре за исту о чему ће Прималац благовремено обавестити пружаоца услуге.</w:t>
      </w:r>
    </w:p>
    <w:p w14:paraId="2BF0F9FC" w14:textId="14177AD5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16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56B2F41D" w14:textId="77777777" w:rsidR="00F609F1" w:rsidRDefault="002E27BB">
      <w:pPr>
        <w:pStyle w:val="Bodytext1Char"/>
        <w:shd w:val="clear" w:color="auto" w:fill="auto"/>
        <w:spacing w:line="240" w:lineRule="auto"/>
        <w:ind w:left="20" w:right="20" w:firstLine="0"/>
        <w:jc w:val="both"/>
      </w:pPr>
      <w:r>
        <w:rPr>
          <w:rFonts w:ascii="Times New Roman" w:hAnsi="Times New Roman" w:cs="Times New Roman"/>
        </w:rPr>
        <w:t>За све што није регулисано овим уговором, примењиваће се одредбе Закона о облигационим односима и других важећих прописа.</w:t>
      </w:r>
    </w:p>
    <w:p w14:paraId="2A4BE5E3" w14:textId="39A61941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17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3CBEF7C7" w14:textId="2E17A77A" w:rsidR="00F609F1" w:rsidRDefault="002E27BB">
      <w:pPr>
        <w:pStyle w:val="Bodytext1Char"/>
        <w:shd w:val="clear" w:color="auto" w:fill="auto"/>
        <w:spacing w:line="240" w:lineRule="auto"/>
        <w:ind w:left="20" w:right="20" w:firstLine="0"/>
        <w:jc w:val="both"/>
      </w:pPr>
      <w:r>
        <w:rPr>
          <w:rFonts w:ascii="Times New Roman" w:hAnsi="Times New Roman" w:cs="Times New Roman"/>
        </w:rPr>
        <w:t xml:space="preserve">Евентуалне спорове по овом уговору, уговорне стране ће настојати да реше на споразуман начин, а уколико у томе не успеју, уговара се надлежност </w:t>
      </w:r>
      <w:r w:rsidR="002C40CD">
        <w:rPr>
          <w:rFonts w:ascii="Times New Roman" w:hAnsi="Times New Roman" w:cs="Times New Roman"/>
          <w:lang w:val="sr-Cyrl-RS"/>
        </w:rPr>
        <w:t>П</w:t>
      </w:r>
      <w:bookmarkStart w:id="0" w:name="_GoBack"/>
      <w:bookmarkEnd w:id="0"/>
      <w:r w:rsidR="002C40CD">
        <w:rPr>
          <w:rFonts w:ascii="Times New Roman" w:hAnsi="Times New Roman" w:cs="Times New Roman"/>
          <w:lang w:val="sr-Cyrl-RS"/>
        </w:rPr>
        <w:t xml:space="preserve">ривредног </w:t>
      </w:r>
      <w:r>
        <w:rPr>
          <w:rFonts w:ascii="Times New Roman" w:hAnsi="Times New Roman" w:cs="Times New Roman"/>
        </w:rPr>
        <w:t>суда у Новом Саду.</w:t>
      </w:r>
    </w:p>
    <w:p w14:paraId="05345D9F" w14:textId="79626786" w:rsidR="00F609F1" w:rsidRDefault="00935F4F">
      <w:pPr>
        <w:pStyle w:val="Standard"/>
        <w:spacing w:before="360" w:after="240" w:line="20" w:lineRule="atLeast"/>
        <w:jc w:val="center"/>
      </w:pPr>
      <w:r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Члан 18</w:t>
      </w:r>
      <w:r w:rsidR="002E27BB">
        <w:rPr>
          <w:rFonts w:eastAsia="Arial Unicode MS"/>
          <w:b/>
          <w:bCs/>
          <w:i/>
          <w:iCs/>
          <w:color w:val="000000"/>
          <w:sz w:val="22"/>
          <w:szCs w:val="22"/>
          <w:lang w:val="sr-Latn-RS"/>
        </w:rPr>
        <w:t>.</w:t>
      </w:r>
    </w:p>
    <w:p w14:paraId="44F84573" w14:textId="5C6217DD" w:rsidR="00F609F1" w:rsidRDefault="002E27BB">
      <w:pPr>
        <w:pStyle w:val="Bodytext1Char"/>
        <w:shd w:val="clear" w:color="auto" w:fill="auto"/>
        <w:spacing w:after="858" w:line="240" w:lineRule="auto"/>
        <w:ind w:left="23" w:right="2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Уговор је сачињен у 6 (шест) истоветних примерака од којих по три примерка припадају свакој од уговорних страна.</w:t>
      </w:r>
    </w:p>
    <w:tbl>
      <w:tblPr>
        <w:tblW w:w="4687" w:type="pct"/>
        <w:jc w:val="center"/>
        <w:tblLook w:val="01E0" w:firstRow="1" w:lastRow="1" w:firstColumn="1" w:lastColumn="1" w:noHBand="0" w:noVBand="0"/>
      </w:tblPr>
      <w:tblGrid>
        <w:gridCol w:w="3942"/>
        <w:gridCol w:w="620"/>
        <w:gridCol w:w="3942"/>
      </w:tblGrid>
      <w:tr w:rsidR="00B124D7" w14:paraId="513D274C" w14:textId="77777777" w:rsidTr="00B124D7">
        <w:trPr>
          <w:cantSplit/>
          <w:trHeight w:val="431"/>
          <w:jc w:val="center"/>
        </w:trPr>
        <w:tc>
          <w:tcPr>
            <w:tcW w:w="4779" w:type="dxa"/>
            <w:vAlign w:val="center"/>
            <w:hideMark/>
          </w:tcPr>
          <w:p w14:paraId="662839F3" w14:textId="77777777" w:rsidR="00B124D7" w:rsidRDefault="00B124D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noProof/>
                <w:kern w:val="0"/>
                <w:sz w:val="22"/>
                <w:szCs w:val="22"/>
                <w:lang w:val="sr-Cyrl-RS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 ПРИМАОЦА УСЛУГЕ</w:t>
            </w:r>
            <w:r>
              <w:rPr>
                <w:rFonts w:ascii="Times New Roman" w:eastAsiaTheme="minorHAnsi" w:hAnsi="Times New Roman" w:cs="Times New Roman"/>
                <w:noProof/>
                <w:kern w:val="0"/>
                <w:sz w:val="22"/>
                <w:szCs w:val="22"/>
                <w:lang w:val="sr-Cyrl-RS" w:eastAsia="en-US" w:bidi="ar-SA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14:paraId="30440B07" w14:textId="77777777" w:rsidR="00B124D7" w:rsidRDefault="00B124D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kern w:val="0"/>
                <w:sz w:val="22"/>
                <w:szCs w:val="22"/>
                <w:lang w:val="sr-Cyrl-RS" w:eastAsia="en-US" w:bidi="ar-SA"/>
              </w:rPr>
            </w:pPr>
          </w:p>
        </w:tc>
        <w:tc>
          <w:tcPr>
            <w:tcW w:w="4780" w:type="dxa"/>
            <w:vAlign w:val="center"/>
            <w:hideMark/>
          </w:tcPr>
          <w:p w14:paraId="3D67C6A9" w14:textId="77777777" w:rsidR="00B124D7" w:rsidRDefault="00B124D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kern w:val="0"/>
                <w:sz w:val="22"/>
                <w:szCs w:val="22"/>
                <w:lang w:eastAsia="en-US" w:bidi="ar-SA"/>
              </w:rPr>
              <w:t>ЗА ПРУЖАОЦА УСЛУГЕ</w:t>
            </w:r>
          </w:p>
        </w:tc>
      </w:tr>
      <w:tr w:rsidR="00B124D7" w14:paraId="1F2449FA" w14:textId="77777777" w:rsidTr="00B124D7">
        <w:trPr>
          <w:cantSplit/>
          <w:trHeight w:val="816"/>
          <w:jc w:val="center"/>
        </w:trPr>
        <w:tc>
          <w:tcPr>
            <w:tcW w:w="4779" w:type="dxa"/>
            <w:vAlign w:val="center"/>
            <w:hideMark/>
          </w:tcPr>
          <w:p w14:paraId="321969A6" w14:textId="77777777" w:rsidR="00B124D7" w:rsidRDefault="00B124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R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RS" w:eastAsia="en-US" w:bidi="ar-SA"/>
              </w:rPr>
              <w:t>___________________________</w:t>
            </w:r>
          </w:p>
          <w:p w14:paraId="13F6D362" w14:textId="77777777" w:rsidR="00B124D7" w:rsidRDefault="00B124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R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RS" w:eastAsia="en-US" w:bidi="ar-SA"/>
              </w:rPr>
              <w:t xml:space="preserve">Петар Ђурђев,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</w:t>
            </w:r>
          </w:p>
        </w:tc>
        <w:tc>
          <w:tcPr>
            <w:tcW w:w="1061" w:type="dxa"/>
            <w:vAlign w:val="center"/>
          </w:tcPr>
          <w:p w14:paraId="7F18146A" w14:textId="77777777" w:rsidR="00B124D7" w:rsidRDefault="00B124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RS" w:eastAsia="en-US" w:bidi="ar-SA"/>
              </w:rPr>
            </w:pPr>
          </w:p>
        </w:tc>
        <w:tc>
          <w:tcPr>
            <w:tcW w:w="4780" w:type="dxa"/>
            <w:vAlign w:val="center"/>
          </w:tcPr>
          <w:p w14:paraId="59D42117" w14:textId="77777777" w:rsidR="00B124D7" w:rsidRDefault="00B124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R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sr-Cyrl-RS" w:eastAsia="en-US" w:bidi="ar-SA"/>
              </w:rPr>
              <w:t>___________________________</w:t>
            </w:r>
          </w:p>
          <w:p w14:paraId="3A064F7D" w14:textId="77777777" w:rsidR="00B124D7" w:rsidRDefault="00B124D7">
            <w:pPr>
              <w:suppressAutoHyphens w:val="0"/>
              <w:rPr>
                <w:rFonts w:ascii="Times New Roman" w:eastAsiaTheme="minorHAnsi" w:hAnsi="Times New Roman" w:cs="Times New Roman"/>
                <w:b/>
                <w:bCs/>
                <w:noProof/>
                <w:kern w:val="0"/>
                <w:sz w:val="22"/>
                <w:szCs w:val="22"/>
                <w:lang w:val="sr-Cyrl-RS" w:eastAsia="en-US" w:bidi="ar-SA"/>
              </w:rPr>
            </w:pPr>
          </w:p>
        </w:tc>
      </w:tr>
    </w:tbl>
    <w:p w14:paraId="0C737476" w14:textId="77777777" w:rsidR="00B124D7" w:rsidRDefault="00B124D7">
      <w:pPr>
        <w:pStyle w:val="Bodytext1Char"/>
        <w:shd w:val="clear" w:color="auto" w:fill="auto"/>
        <w:spacing w:after="858" w:line="240" w:lineRule="auto"/>
        <w:ind w:left="23" w:right="23" w:firstLine="0"/>
        <w:jc w:val="both"/>
        <w:rPr>
          <w:rFonts w:ascii="Times New Roman" w:hAnsi="Times New Roman"/>
        </w:rPr>
      </w:pPr>
    </w:p>
    <w:sectPr w:rsidR="00B124D7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30B7" w14:textId="77777777" w:rsidR="006E386C" w:rsidRDefault="006E386C">
      <w:r>
        <w:separator/>
      </w:r>
    </w:p>
  </w:endnote>
  <w:endnote w:type="continuationSeparator" w:id="0">
    <w:p w14:paraId="07A2B09D" w14:textId="77777777" w:rsidR="006E386C" w:rsidRDefault="006E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20259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AEF6A" w14:textId="5D94741F" w:rsidR="005D2038" w:rsidRPr="005D2038" w:rsidRDefault="005D2038">
            <w:pPr>
              <w:pStyle w:val="Footer"/>
              <w:jc w:val="right"/>
              <w:rPr>
                <w:sz w:val="18"/>
                <w:szCs w:val="18"/>
              </w:rPr>
            </w:pPr>
            <w:r w:rsidRPr="005D2038">
              <w:rPr>
                <w:sz w:val="18"/>
                <w:szCs w:val="18"/>
                <w:lang w:val="sr-Cyrl-RS"/>
              </w:rPr>
              <w:t>Страна</w:t>
            </w:r>
            <w:r w:rsidRPr="005D2038">
              <w:rPr>
                <w:sz w:val="18"/>
                <w:szCs w:val="18"/>
              </w:rPr>
              <w:t xml:space="preserve"> </w:t>
            </w:r>
            <w:r w:rsidRPr="005D2038">
              <w:rPr>
                <w:b/>
                <w:bCs/>
                <w:sz w:val="18"/>
                <w:szCs w:val="18"/>
              </w:rPr>
              <w:fldChar w:fldCharType="begin"/>
            </w:r>
            <w:r w:rsidRPr="005D20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D2038">
              <w:rPr>
                <w:b/>
                <w:bCs/>
                <w:sz w:val="18"/>
                <w:szCs w:val="18"/>
              </w:rPr>
              <w:fldChar w:fldCharType="separate"/>
            </w:r>
            <w:r w:rsidR="002C40CD">
              <w:rPr>
                <w:b/>
                <w:bCs/>
                <w:noProof/>
                <w:sz w:val="18"/>
                <w:szCs w:val="18"/>
              </w:rPr>
              <w:t>6</w:t>
            </w:r>
            <w:r w:rsidRPr="005D2038">
              <w:rPr>
                <w:b/>
                <w:bCs/>
                <w:sz w:val="18"/>
                <w:szCs w:val="18"/>
              </w:rPr>
              <w:fldChar w:fldCharType="end"/>
            </w:r>
            <w:r w:rsidRPr="005D2038">
              <w:rPr>
                <w:sz w:val="18"/>
                <w:szCs w:val="18"/>
              </w:rPr>
              <w:t xml:space="preserve"> </w:t>
            </w:r>
            <w:r w:rsidRPr="005D2038">
              <w:rPr>
                <w:sz w:val="18"/>
                <w:szCs w:val="18"/>
                <w:lang w:val="sr-Cyrl-RS"/>
              </w:rPr>
              <w:t>од</w:t>
            </w:r>
            <w:r w:rsidRPr="005D2038">
              <w:rPr>
                <w:sz w:val="18"/>
                <w:szCs w:val="18"/>
              </w:rPr>
              <w:t xml:space="preserve"> </w:t>
            </w:r>
            <w:r w:rsidRPr="005D2038">
              <w:rPr>
                <w:b/>
                <w:bCs/>
                <w:sz w:val="18"/>
                <w:szCs w:val="18"/>
              </w:rPr>
              <w:fldChar w:fldCharType="begin"/>
            </w:r>
            <w:r w:rsidRPr="005D20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D2038">
              <w:rPr>
                <w:b/>
                <w:bCs/>
                <w:sz w:val="18"/>
                <w:szCs w:val="18"/>
              </w:rPr>
              <w:fldChar w:fldCharType="separate"/>
            </w:r>
            <w:r w:rsidR="002C40CD">
              <w:rPr>
                <w:b/>
                <w:bCs/>
                <w:noProof/>
                <w:sz w:val="18"/>
                <w:szCs w:val="18"/>
              </w:rPr>
              <w:t>6</w:t>
            </w:r>
            <w:r w:rsidRPr="005D20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90B7" w14:textId="77777777" w:rsidR="006E386C" w:rsidRDefault="006E386C">
      <w:r>
        <w:rPr>
          <w:color w:val="000000"/>
        </w:rPr>
        <w:separator/>
      </w:r>
    </w:p>
  </w:footnote>
  <w:footnote w:type="continuationSeparator" w:id="0">
    <w:p w14:paraId="164C618A" w14:textId="77777777" w:rsidR="006E386C" w:rsidRDefault="006E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A6E"/>
    <w:multiLevelType w:val="hybridMultilevel"/>
    <w:tmpl w:val="B5786142"/>
    <w:lvl w:ilvl="0" w:tplc="9ED4DAF0">
      <w:start w:val="1"/>
      <w:numFmt w:val="decimal"/>
      <w:suff w:val="space"/>
      <w:lvlText w:val="%1)"/>
      <w:lvlJc w:val="left"/>
      <w:pPr>
        <w:ind w:left="20" w:firstLine="264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F1"/>
    <w:rsid w:val="00096EE4"/>
    <w:rsid w:val="000C5865"/>
    <w:rsid w:val="00181903"/>
    <w:rsid w:val="00252CC9"/>
    <w:rsid w:val="002C40CD"/>
    <w:rsid w:val="002E27BB"/>
    <w:rsid w:val="003B4D09"/>
    <w:rsid w:val="003B53F7"/>
    <w:rsid w:val="00576900"/>
    <w:rsid w:val="005958CB"/>
    <w:rsid w:val="005968AB"/>
    <w:rsid w:val="005D2038"/>
    <w:rsid w:val="005F3993"/>
    <w:rsid w:val="006B7056"/>
    <w:rsid w:val="006E386C"/>
    <w:rsid w:val="007A5FBD"/>
    <w:rsid w:val="007D70F5"/>
    <w:rsid w:val="00935F4F"/>
    <w:rsid w:val="009826D5"/>
    <w:rsid w:val="00A67598"/>
    <w:rsid w:val="00AB7DEF"/>
    <w:rsid w:val="00B124D7"/>
    <w:rsid w:val="00C62F05"/>
    <w:rsid w:val="00C72E69"/>
    <w:rsid w:val="00D90152"/>
    <w:rsid w:val="00DF2041"/>
    <w:rsid w:val="00DF3887"/>
    <w:rsid w:val="00E92FC0"/>
    <w:rsid w:val="00EB4B67"/>
    <w:rsid w:val="00ED458F"/>
    <w:rsid w:val="00F5785C"/>
    <w:rsid w:val="00F609F1"/>
    <w:rsid w:val="00F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E6891F"/>
  <w15:docId w15:val="{ACF8E3AC-F87C-47AF-AC06-B25C09BF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hap">
    <w:name w:val="chap"/>
    <w:pPr>
      <w:keepNext/>
      <w:pageBreakBefore/>
      <w:widowControl w:val="0"/>
      <w:overflowPunct w:val="0"/>
      <w:autoSpaceDE w:val="0"/>
      <w:spacing w:after="720"/>
      <w:outlineLvl w:val="0"/>
    </w:pPr>
    <w:rPr>
      <w:rFonts w:ascii="Arial" w:eastAsia="Arial" w:hAnsi="Arial"/>
      <w:b/>
      <w:bCs/>
      <w:sz w:val="22"/>
      <w:szCs w:val="22"/>
      <w:lang w:val="sl-SI"/>
    </w:rPr>
  </w:style>
  <w:style w:type="paragraph" w:customStyle="1" w:styleId="Bodytext1Char">
    <w:name w:val="Body text1 Char"/>
    <w:basedOn w:val="Standard"/>
    <w:pPr>
      <w:widowControl w:val="0"/>
      <w:shd w:val="clear" w:color="auto" w:fill="FFFFFF"/>
      <w:spacing w:line="278" w:lineRule="exact"/>
      <w:ind w:hanging="720"/>
      <w:jc w:val="center"/>
    </w:pPr>
    <w:rPr>
      <w:rFonts w:ascii="Arial" w:eastAsia="Arial" w:hAnsi="Arial"/>
      <w:sz w:val="22"/>
      <w:szCs w:val="22"/>
    </w:rPr>
  </w:style>
  <w:style w:type="paragraph" w:customStyle="1" w:styleId="Heading41">
    <w:name w:val="Heading #41"/>
    <w:basedOn w:val="Standard"/>
    <w:pPr>
      <w:widowControl w:val="0"/>
      <w:shd w:val="clear" w:color="auto" w:fill="FFFFFF"/>
      <w:spacing w:after="300" w:line="240" w:lineRule="atLeast"/>
      <w:jc w:val="both"/>
      <w:outlineLvl w:val="3"/>
    </w:pPr>
    <w:rPr>
      <w:rFonts w:ascii="Arial" w:eastAsia="Arial" w:hAnsi="Arial"/>
      <w:b/>
      <w:bCs/>
      <w:sz w:val="22"/>
      <w:szCs w:val="22"/>
    </w:rPr>
  </w:style>
  <w:style w:type="paragraph" w:customStyle="1" w:styleId="Bodytext21">
    <w:name w:val="Body text (2)1"/>
    <w:basedOn w:val="Standard"/>
    <w:pPr>
      <w:widowControl w:val="0"/>
      <w:shd w:val="clear" w:color="auto" w:fill="FFFFFF"/>
      <w:spacing w:line="274" w:lineRule="exact"/>
      <w:ind w:hanging="1140"/>
      <w:jc w:val="center"/>
    </w:pPr>
    <w:rPr>
      <w:rFonts w:ascii="Arial" w:eastAsia="Arial" w:hAnsi="Arial"/>
      <w:b/>
      <w:bCs/>
      <w:sz w:val="22"/>
      <w:szCs w:val="22"/>
    </w:rPr>
  </w:style>
  <w:style w:type="paragraph" w:customStyle="1" w:styleId="Bodytext51">
    <w:name w:val="Body text (5)1"/>
    <w:basedOn w:val="Standard"/>
    <w:pPr>
      <w:widowControl w:val="0"/>
      <w:shd w:val="clear" w:color="auto" w:fill="FFFFFF"/>
      <w:spacing w:before="2280" w:line="250" w:lineRule="exact"/>
      <w:jc w:val="both"/>
    </w:pPr>
    <w:rPr>
      <w:rFonts w:ascii="Arial" w:eastAsia="Arial" w:hAnsi="Arial"/>
      <w:i/>
      <w:iCs/>
      <w:sz w:val="22"/>
      <w:szCs w:val="22"/>
    </w:rPr>
  </w:style>
  <w:style w:type="paragraph" w:customStyle="1" w:styleId="Heading2">
    <w:name w:val="Heading #2"/>
    <w:basedOn w:val="Standard"/>
    <w:pPr>
      <w:widowControl w:val="0"/>
      <w:shd w:val="clear" w:color="auto" w:fill="FFFFFF"/>
      <w:spacing w:before="2220" w:line="278" w:lineRule="exact"/>
      <w:jc w:val="center"/>
      <w:outlineLvl w:val="1"/>
    </w:pPr>
    <w:rPr>
      <w:rFonts w:ascii="Arial" w:eastAsia="Arial" w:hAnsi="Arial"/>
      <w:b/>
      <w:bCs/>
      <w:sz w:val="26"/>
      <w:szCs w:val="26"/>
    </w:rPr>
  </w:style>
  <w:style w:type="character" w:customStyle="1" w:styleId="Bodytext5NotItalic">
    <w:name w:val="Body text (5) + Not Italic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Bodytext53">
    <w:name w:val="Body text (5)3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Heading4115pt">
    <w:name w:val="Heading #4 + 11.5 pt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Heading42">
    <w:name w:val="Heading #42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BodytextBold2">
    <w:name w:val="Body text + Bold2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BodytextItalic1">
    <w:name w:val="Body text + Italic1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Bodytext7">
    <w:name w:val="Body text7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03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203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D203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D2038"/>
    <w:rPr>
      <w:rFonts w:cs="Mangal"/>
      <w:szCs w:val="21"/>
    </w:rPr>
  </w:style>
  <w:style w:type="paragraph" w:styleId="NoSpacing">
    <w:name w:val="No Spacing"/>
    <w:uiPriority w:val="1"/>
    <w:qFormat/>
    <w:rsid w:val="00935F4F"/>
    <w:pPr>
      <w:autoSpaceDN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F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F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zor.gov.rs/Centralni-registar-faktura-l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a\AppData\Roaming\LibreOffice\4\user\template\normal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34</TotalTime>
  <Pages>6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Aleksandar Kapetanović</dc:creator>
  <cp:lastModifiedBy>Branka</cp:lastModifiedBy>
  <cp:revision>27</cp:revision>
  <cp:lastPrinted>2022-03-09T14:31:00Z</cp:lastPrinted>
  <dcterms:created xsi:type="dcterms:W3CDTF">2022-02-25T13:46:00Z</dcterms:created>
  <dcterms:modified xsi:type="dcterms:W3CDTF">2022-03-09T15:16:00Z</dcterms:modified>
</cp:coreProperties>
</file>